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B1D6" w14:textId="77777777" w:rsidR="00852697" w:rsidRDefault="003B6CC0" w:rsidP="006F0A9B">
      <w:pPr>
        <w:pStyle w:val="ListParagraph"/>
        <w:ind w:left="0"/>
        <w:jc w:val="center"/>
        <w:rPr>
          <w:b/>
          <w:color w:val="2E74B5" w:themeColor="accent5" w:themeShade="BF"/>
          <w:sz w:val="40"/>
          <w:szCs w:val="40"/>
          <w:lang w:val="en-US"/>
        </w:rPr>
      </w:pPr>
      <w:r w:rsidRPr="00BD1847">
        <w:rPr>
          <w:b/>
          <w:color w:val="2E74B5" w:themeColor="accent5" w:themeShade="BF"/>
          <w:sz w:val="40"/>
          <w:szCs w:val="40"/>
          <w:lang w:val="en-US"/>
        </w:rPr>
        <w:t>Administrative data and documentation checklist</w:t>
      </w:r>
    </w:p>
    <w:p w14:paraId="5D9D361B" w14:textId="77777777" w:rsidR="00621882" w:rsidRDefault="00621882" w:rsidP="006F0A9B">
      <w:pPr>
        <w:pStyle w:val="ListParagraph"/>
        <w:ind w:left="0"/>
        <w:jc w:val="center"/>
        <w:rPr>
          <w:b/>
          <w:color w:val="2E74B5" w:themeColor="accent5" w:themeShade="BF"/>
          <w:sz w:val="40"/>
          <w:szCs w:val="40"/>
          <w:lang w:val="en-US"/>
        </w:rPr>
      </w:pPr>
    </w:p>
    <w:p w14:paraId="7331A211" w14:textId="77777777" w:rsidR="00703097" w:rsidRPr="001733F5" w:rsidRDefault="002757D3" w:rsidP="002757D3">
      <w:pPr>
        <w:pStyle w:val="ListParagraph"/>
        <w:ind w:left="0"/>
        <w:rPr>
          <w:b/>
          <w:color w:val="2E74B5" w:themeColor="accent5" w:themeShade="BF"/>
          <w:sz w:val="32"/>
          <w:szCs w:val="32"/>
          <w:lang w:val="en-US"/>
        </w:rPr>
      </w:pPr>
      <w:r w:rsidRPr="001733F5">
        <w:rPr>
          <w:b/>
          <w:color w:val="2E74B5" w:themeColor="accent5" w:themeShade="BF"/>
          <w:sz w:val="32"/>
          <w:szCs w:val="32"/>
          <w:lang w:val="en-US"/>
        </w:rPr>
        <w:t>Introduction</w:t>
      </w:r>
    </w:p>
    <w:p w14:paraId="52235478" w14:textId="77777777" w:rsidR="002757D3" w:rsidRDefault="002757D3" w:rsidP="002757D3">
      <w:pPr>
        <w:pStyle w:val="ListParagraph"/>
        <w:ind w:left="0"/>
        <w:rPr>
          <w:b/>
          <w:color w:val="2E74B5" w:themeColor="accent5" w:themeShade="BF"/>
          <w:sz w:val="40"/>
          <w:szCs w:val="40"/>
          <w:lang w:val="en-US"/>
        </w:rPr>
      </w:pPr>
    </w:p>
    <w:p w14:paraId="306C67D2" w14:textId="77777777" w:rsidR="004F246E" w:rsidRPr="00AB5D81" w:rsidRDefault="004F246E" w:rsidP="004F246E">
      <w:pPr>
        <w:pStyle w:val="ListParagraph"/>
        <w:ind w:left="0"/>
        <w:rPr>
          <w:b/>
          <w:color w:val="7E7331"/>
          <w:sz w:val="28"/>
          <w:szCs w:val="28"/>
          <w:lang w:val="en-US"/>
        </w:rPr>
      </w:pPr>
      <w:r w:rsidRPr="00AB5D81">
        <w:rPr>
          <w:b/>
          <w:color w:val="7E7331"/>
          <w:sz w:val="28"/>
          <w:szCs w:val="28"/>
          <w:lang w:val="en-US"/>
        </w:rPr>
        <w:t xml:space="preserve">Objectives </w:t>
      </w:r>
    </w:p>
    <w:p w14:paraId="49D7B02A" w14:textId="77777777" w:rsidR="004F246E" w:rsidRPr="004F246E" w:rsidRDefault="004F246E" w:rsidP="004F246E">
      <w:pPr>
        <w:pStyle w:val="ListParagraph"/>
        <w:ind w:left="0"/>
        <w:rPr>
          <w:b/>
          <w:color w:val="2E74B5" w:themeColor="accent5" w:themeShade="BF"/>
          <w:sz w:val="24"/>
          <w:szCs w:val="24"/>
          <w:lang w:val="en-US"/>
        </w:rPr>
      </w:pPr>
    </w:p>
    <w:p w14:paraId="728E2308" w14:textId="77777777" w:rsidR="00621882" w:rsidRDefault="00B1736A" w:rsidP="00B1736A">
      <w:pPr>
        <w:pStyle w:val="ListParagraph"/>
        <w:ind w:left="0"/>
        <w:jc w:val="both"/>
        <w:rPr>
          <w:sz w:val="24"/>
          <w:szCs w:val="24"/>
          <w:lang w:val="en-US"/>
        </w:rPr>
      </w:pPr>
      <w:r w:rsidRPr="00B1736A">
        <w:rPr>
          <w:sz w:val="24"/>
          <w:szCs w:val="24"/>
          <w:lang w:val="en-US"/>
        </w:rPr>
        <w:t>Th</w:t>
      </w:r>
      <w:r>
        <w:rPr>
          <w:sz w:val="24"/>
          <w:szCs w:val="24"/>
          <w:lang w:val="en-US"/>
        </w:rPr>
        <w:t>is checklist</w:t>
      </w:r>
      <w:r w:rsidR="00621882">
        <w:rPr>
          <w:sz w:val="24"/>
          <w:szCs w:val="24"/>
          <w:lang w:val="en-US"/>
        </w:rPr>
        <w:t xml:space="preserve"> gathers a set of documents, information and data to be obtained in the context of a </w:t>
      </w:r>
      <w:r w:rsidR="00010EAD">
        <w:rPr>
          <w:sz w:val="24"/>
          <w:szCs w:val="24"/>
          <w:lang w:val="en-US"/>
        </w:rPr>
        <w:t>3-D Client Value</w:t>
      </w:r>
      <w:r w:rsidR="00AC47E2">
        <w:rPr>
          <w:sz w:val="24"/>
          <w:szCs w:val="24"/>
          <w:lang w:val="en-US"/>
        </w:rPr>
        <w:t xml:space="preserve"> Assessment</w:t>
      </w:r>
      <w:r w:rsidR="00621882">
        <w:rPr>
          <w:sz w:val="24"/>
          <w:szCs w:val="24"/>
          <w:lang w:val="en-US"/>
        </w:rPr>
        <w:t xml:space="preserve">. The objective of this checklist is to ensure that comprehensive and clear administrative data requests can be efficiently communicated to all relevant stakeholders in the early phases of the client value assessment, and to help </w:t>
      </w:r>
      <w:r w:rsidR="00F11275">
        <w:rPr>
          <w:sz w:val="24"/>
          <w:szCs w:val="24"/>
          <w:lang w:val="en-US"/>
        </w:rPr>
        <w:t xml:space="preserve">practitioners </w:t>
      </w:r>
      <w:r w:rsidR="00621882">
        <w:rPr>
          <w:sz w:val="24"/>
          <w:szCs w:val="24"/>
          <w:lang w:val="en-US"/>
        </w:rPr>
        <w:t xml:space="preserve">keep track of information obtained, pending or missing. More information on this checklist and how it fits into </w:t>
      </w:r>
      <w:r w:rsidR="000E714C">
        <w:rPr>
          <w:sz w:val="24"/>
          <w:szCs w:val="24"/>
          <w:lang w:val="en-US"/>
        </w:rPr>
        <w:t>a</w:t>
      </w:r>
      <w:r w:rsidR="00621882">
        <w:rPr>
          <w:sz w:val="24"/>
          <w:szCs w:val="24"/>
          <w:lang w:val="en-US"/>
        </w:rPr>
        <w:t xml:space="preserve"> client value assessment can be found in </w:t>
      </w:r>
      <w:r w:rsidR="00F11275">
        <w:rPr>
          <w:sz w:val="24"/>
          <w:szCs w:val="24"/>
          <w:lang w:val="en-US"/>
        </w:rPr>
        <w:t xml:space="preserve">the </w:t>
      </w:r>
      <w:r w:rsidR="00010EAD">
        <w:rPr>
          <w:sz w:val="24"/>
          <w:szCs w:val="24"/>
          <w:lang w:val="en-US"/>
        </w:rPr>
        <w:t>3-D Client Value Assess</w:t>
      </w:r>
      <w:r w:rsidR="00AC47E2">
        <w:rPr>
          <w:sz w:val="24"/>
          <w:szCs w:val="24"/>
          <w:lang w:val="en-US"/>
        </w:rPr>
        <w:t>ment Technical Guide.</w:t>
      </w:r>
    </w:p>
    <w:p w14:paraId="51E2D9B3" w14:textId="77777777" w:rsidR="00703097" w:rsidRDefault="00703097" w:rsidP="00B1736A">
      <w:pPr>
        <w:pStyle w:val="ListParagraph"/>
        <w:ind w:left="0"/>
        <w:jc w:val="both"/>
        <w:rPr>
          <w:sz w:val="24"/>
          <w:szCs w:val="24"/>
          <w:lang w:val="en-US"/>
        </w:rPr>
      </w:pPr>
    </w:p>
    <w:p w14:paraId="06C6822B" w14:textId="77777777" w:rsidR="00621882" w:rsidRPr="001733F5" w:rsidRDefault="00621882" w:rsidP="00B1736A">
      <w:pPr>
        <w:pStyle w:val="ListParagraph"/>
        <w:ind w:left="0"/>
        <w:jc w:val="both"/>
        <w:rPr>
          <w:color w:val="7E7331"/>
          <w:sz w:val="24"/>
          <w:szCs w:val="24"/>
          <w:lang w:val="en-US"/>
        </w:rPr>
      </w:pPr>
    </w:p>
    <w:p w14:paraId="087C72CF" w14:textId="77777777" w:rsidR="00621882" w:rsidRPr="00AB5D81" w:rsidRDefault="00621882" w:rsidP="00621882">
      <w:pPr>
        <w:pStyle w:val="ListParagraph"/>
        <w:ind w:left="0"/>
        <w:rPr>
          <w:b/>
          <w:color w:val="7E7331"/>
          <w:sz w:val="28"/>
          <w:szCs w:val="28"/>
          <w:lang w:val="en-US"/>
        </w:rPr>
      </w:pPr>
      <w:r w:rsidRPr="00AB5D81">
        <w:rPr>
          <w:b/>
          <w:color w:val="7E7331"/>
          <w:sz w:val="28"/>
          <w:szCs w:val="28"/>
          <w:lang w:val="en-US"/>
        </w:rPr>
        <w:t>How to use it</w:t>
      </w:r>
    </w:p>
    <w:p w14:paraId="294D11BE" w14:textId="77777777" w:rsidR="00621882" w:rsidRDefault="00621882" w:rsidP="00B1736A">
      <w:pPr>
        <w:pStyle w:val="ListParagraph"/>
        <w:ind w:left="0"/>
        <w:jc w:val="both"/>
        <w:rPr>
          <w:sz w:val="24"/>
          <w:szCs w:val="24"/>
          <w:lang w:val="en-US"/>
        </w:rPr>
      </w:pPr>
    </w:p>
    <w:p w14:paraId="0CAE75C0" w14:textId="77777777" w:rsidR="000E714C" w:rsidRDefault="000E714C" w:rsidP="00703097">
      <w:pPr>
        <w:pStyle w:val="ListParagraph"/>
        <w:ind w:left="0"/>
        <w:jc w:val="both"/>
        <w:rPr>
          <w:sz w:val="24"/>
          <w:szCs w:val="24"/>
          <w:lang w:val="en-US"/>
        </w:rPr>
      </w:pPr>
      <w:r>
        <w:rPr>
          <w:sz w:val="24"/>
          <w:szCs w:val="24"/>
          <w:lang w:val="en-US"/>
        </w:rPr>
        <w:t>It is highly recommended to communicate and discuss this checklist with all relevant stakeholders at the very beginning of the assessment, and to agree on specific timelines for obtaining each document. In the table below, the column “deadline” can be used to input dates as discussed with the different partners.</w:t>
      </w:r>
      <w:r w:rsidR="00703097">
        <w:rPr>
          <w:sz w:val="24"/>
          <w:szCs w:val="24"/>
          <w:lang w:val="en-US"/>
        </w:rPr>
        <w:t xml:space="preserve"> The column “status” can be used throughout the assessment to keep track of data obtained, pending or missing.</w:t>
      </w:r>
    </w:p>
    <w:p w14:paraId="1BE8046B" w14:textId="77777777" w:rsidR="000E714C" w:rsidRDefault="000E714C" w:rsidP="00703097">
      <w:pPr>
        <w:pStyle w:val="ListParagraph"/>
        <w:ind w:left="0"/>
        <w:jc w:val="both"/>
        <w:rPr>
          <w:sz w:val="24"/>
          <w:szCs w:val="24"/>
          <w:lang w:val="en-US"/>
        </w:rPr>
      </w:pPr>
    </w:p>
    <w:p w14:paraId="2EFE4328" w14:textId="77777777" w:rsidR="00B1736A" w:rsidRDefault="00F11275" w:rsidP="00703097">
      <w:pPr>
        <w:pStyle w:val="ListParagraph"/>
        <w:ind w:left="0"/>
        <w:jc w:val="both"/>
        <w:rPr>
          <w:sz w:val="24"/>
          <w:szCs w:val="24"/>
          <w:lang w:val="en-US"/>
        </w:rPr>
      </w:pPr>
      <w:r>
        <w:rPr>
          <w:sz w:val="24"/>
          <w:szCs w:val="24"/>
          <w:lang w:val="en-US"/>
        </w:rPr>
        <w:t>Relevant stakeholders include all parties that might be able to provide the information needed. G</w:t>
      </w:r>
      <w:r w:rsidR="00703097">
        <w:rPr>
          <w:sz w:val="24"/>
          <w:szCs w:val="24"/>
          <w:lang w:val="en-US"/>
        </w:rPr>
        <w:t>enerally</w:t>
      </w:r>
      <w:r>
        <w:rPr>
          <w:sz w:val="24"/>
          <w:szCs w:val="24"/>
          <w:lang w:val="en-US"/>
        </w:rPr>
        <w:t>, information can</w:t>
      </w:r>
      <w:r w:rsidR="000E714C">
        <w:rPr>
          <w:sz w:val="24"/>
          <w:szCs w:val="24"/>
          <w:lang w:val="en-US"/>
        </w:rPr>
        <w:t xml:space="preserve"> be </w:t>
      </w:r>
      <w:r w:rsidR="00703097">
        <w:rPr>
          <w:sz w:val="24"/>
          <w:szCs w:val="24"/>
          <w:lang w:val="en-US"/>
        </w:rPr>
        <w:t>obtained</w:t>
      </w:r>
      <w:r w:rsidR="000E714C">
        <w:rPr>
          <w:sz w:val="24"/>
          <w:szCs w:val="24"/>
          <w:lang w:val="en-US"/>
        </w:rPr>
        <w:t xml:space="preserve"> </w:t>
      </w:r>
      <w:r w:rsidR="00B1736A">
        <w:rPr>
          <w:sz w:val="24"/>
          <w:szCs w:val="24"/>
          <w:lang w:val="en-US"/>
        </w:rPr>
        <w:t xml:space="preserve">from the insurance company, broker, technical assistance partner or distributor. </w:t>
      </w:r>
      <w:r w:rsidR="00703097">
        <w:rPr>
          <w:sz w:val="24"/>
          <w:szCs w:val="24"/>
          <w:lang w:val="en-US"/>
        </w:rPr>
        <w:t>Sometimes</w:t>
      </w:r>
      <w:r w:rsidR="00B1736A">
        <w:rPr>
          <w:sz w:val="24"/>
          <w:szCs w:val="24"/>
          <w:lang w:val="en-US"/>
        </w:rPr>
        <w:t xml:space="preserve">, one of these actors will be able to provide all </w:t>
      </w:r>
      <w:r w:rsidR="00703097">
        <w:rPr>
          <w:sz w:val="24"/>
          <w:szCs w:val="24"/>
          <w:lang w:val="en-US"/>
        </w:rPr>
        <w:t xml:space="preserve">or most of </w:t>
      </w:r>
      <w:r w:rsidR="00B1736A">
        <w:rPr>
          <w:sz w:val="24"/>
          <w:szCs w:val="24"/>
          <w:lang w:val="en-US"/>
        </w:rPr>
        <w:t>the information needed</w:t>
      </w:r>
      <w:r w:rsidR="007062DD">
        <w:rPr>
          <w:sz w:val="24"/>
          <w:szCs w:val="24"/>
          <w:lang w:val="en-US"/>
        </w:rPr>
        <w:t>, but not always.</w:t>
      </w:r>
      <w:r w:rsidR="00B1736A">
        <w:rPr>
          <w:sz w:val="24"/>
          <w:szCs w:val="24"/>
          <w:lang w:val="en-US"/>
        </w:rPr>
        <w:t xml:space="preserve"> </w:t>
      </w:r>
      <w:r>
        <w:rPr>
          <w:sz w:val="24"/>
          <w:szCs w:val="24"/>
          <w:lang w:val="en-US"/>
        </w:rPr>
        <w:t>At the beginning of the</w:t>
      </w:r>
      <w:r w:rsidR="007062DD">
        <w:rPr>
          <w:sz w:val="24"/>
          <w:szCs w:val="24"/>
          <w:lang w:val="en-US"/>
        </w:rPr>
        <w:t xml:space="preserve"> evaluation</w:t>
      </w:r>
      <w:r w:rsidR="00B1736A">
        <w:rPr>
          <w:sz w:val="24"/>
          <w:szCs w:val="24"/>
          <w:lang w:val="en-US"/>
        </w:rPr>
        <w:t>,</w:t>
      </w:r>
      <w:r w:rsidR="007062DD">
        <w:rPr>
          <w:sz w:val="24"/>
          <w:szCs w:val="24"/>
          <w:lang w:val="en-US"/>
        </w:rPr>
        <w:t xml:space="preserve"> identifying who can provide the information needed is essential. In the table below, the column “source” can be used to input the source or contact. </w:t>
      </w:r>
      <w:r w:rsidR="00B1736A">
        <w:rPr>
          <w:sz w:val="24"/>
          <w:szCs w:val="24"/>
          <w:lang w:val="en-US"/>
        </w:rPr>
        <w:t xml:space="preserve"> </w:t>
      </w:r>
    </w:p>
    <w:p w14:paraId="6B63178A" w14:textId="77777777" w:rsidR="00BE2BAE" w:rsidRDefault="00B1736A" w:rsidP="00703097">
      <w:pPr>
        <w:pStyle w:val="ListParagraph"/>
        <w:ind w:left="0"/>
        <w:jc w:val="both"/>
        <w:rPr>
          <w:sz w:val="24"/>
          <w:szCs w:val="24"/>
          <w:lang w:val="en-US"/>
        </w:rPr>
      </w:pPr>
      <w:r>
        <w:rPr>
          <w:sz w:val="24"/>
          <w:szCs w:val="24"/>
          <w:lang w:val="en-US"/>
        </w:rPr>
        <w:br/>
        <w:t xml:space="preserve">Early discussions should also help identify </w:t>
      </w:r>
      <w:r w:rsidR="00BE2BAE">
        <w:rPr>
          <w:sz w:val="24"/>
          <w:szCs w:val="24"/>
          <w:lang w:val="en-US"/>
        </w:rPr>
        <w:t xml:space="preserve">and address </w:t>
      </w:r>
      <w:r>
        <w:rPr>
          <w:sz w:val="24"/>
          <w:szCs w:val="24"/>
          <w:lang w:val="en-US"/>
        </w:rPr>
        <w:t xml:space="preserve">potential </w:t>
      </w:r>
      <w:r w:rsidR="00703097">
        <w:rPr>
          <w:sz w:val="24"/>
          <w:szCs w:val="24"/>
          <w:lang w:val="en-US"/>
        </w:rPr>
        <w:t xml:space="preserve">information </w:t>
      </w:r>
      <w:r>
        <w:rPr>
          <w:sz w:val="24"/>
          <w:szCs w:val="24"/>
          <w:lang w:val="en-US"/>
        </w:rPr>
        <w:t>gaps. In cas</w:t>
      </w:r>
      <w:r w:rsidR="00BE2BAE">
        <w:rPr>
          <w:sz w:val="24"/>
          <w:szCs w:val="24"/>
          <w:lang w:val="en-US"/>
        </w:rPr>
        <w:t>es where none of the partners are able to provide some of the documents listed below, alternative data collection methods must be found. Such methods can include adding question to the farmers surveys, reaching out to government officials, or researching in publicly available databases. These alternative sources must be defined before starting the actual data collection process.</w:t>
      </w:r>
    </w:p>
    <w:p w14:paraId="538B0A4F" w14:textId="77777777" w:rsidR="00703097" w:rsidRDefault="00703097" w:rsidP="00703097">
      <w:pPr>
        <w:pStyle w:val="ListParagraph"/>
        <w:ind w:left="0"/>
        <w:jc w:val="both"/>
        <w:rPr>
          <w:sz w:val="24"/>
          <w:szCs w:val="24"/>
          <w:lang w:val="en-US"/>
        </w:rPr>
      </w:pPr>
    </w:p>
    <w:p w14:paraId="1817583C" w14:textId="77777777" w:rsidR="00621882" w:rsidRDefault="00621882" w:rsidP="00B1736A">
      <w:pPr>
        <w:pStyle w:val="ListParagraph"/>
        <w:ind w:left="0"/>
        <w:jc w:val="both"/>
        <w:rPr>
          <w:sz w:val="24"/>
          <w:szCs w:val="24"/>
          <w:lang w:val="en-US"/>
        </w:rPr>
      </w:pPr>
      <w:r>
        <w:rPr>
          <w:sz w:val="24"/>
          <w:szCs w:val="24"/>
          <w:lang w:val="en-US"/>
        </w:rPr>
        <w:t xml:space="preserve"> </w:t>
      </w:r>
    </w:p>
    <w:p w14:paraId="52A0BFFA" w14:textId="77777777" w:rsidR="00703097" w:rsidRDefault="00703097" w:rsidP="00B1736A">
      <w:pPr>
        <w:pStyle w:val="ListParagraph"/>
        <w:ind w:left="0"/>
        <w:jc w:val="both"/>
        <w:rPr>
          <w:color w:val="2E74B5" w:themeColor="accent5" w:themeShade="BF"/>
          <w:sz w:val="24"/>
          <w:szCs w:val="24"/>
          <w:lang w:val="en-US"/>
        </w:rPr>
      </w:pPr>
    </w:p>
    <w:p w14:paraId="7BF1ACEA" w14:textId="77777777" w:rsidR="00703097" w:rsidRDefault="00703097" w:rsidP="00B1736A">
      <w:pPr>
        <w:pStyle w:val="ListParagraph"/>
        <w:ind w:left="0"/>
        <w:jc w:val="both"/>
        <w:rPr>
          <w:color w:val="2E74B5" w:themeColor="accent5" w:themeShade="BF"/>
          <w:sz w:val="24"/>
          <w:szCs w:val="24"/>
          <w:lang w:val="en-US"/>
        </w:rPr>
      </w:pPr>
    </w:p>
    <w:p w14:paraId="018377B6" w14:textId="77777777" w:rsidR="00703097" w:rsidRDefault="0065508E" w:rsidP="002757D3">
      <w:pPr>
        <w:pStyle w:val="ListParagraph"/>
        <w:ind w:left="0"/>
        <w:rPr>
          <w:b/>
          <w:color w:val="0070C0"/>
          <w:sz w:val="32"/>
          <w:szCs w:val="32"/>
          <w:lang w:val="en-US"/>
        </w:rPr>
      </w:pPr>
      <w:r>
        <w:rPr>
          <w:b/>
          <w:color w:val="0070C0"/>
          <w:sz w:val="32"/>
          <w:szCs w:val="32"/>
          <w:lang w:val="en-US"/>
        </w:rPr>
        <w:lastRenderedPageBreak/>
        <w:t>Administrative Requests Checklists</w:t>
      </w:r>
    </w:p>
    <w:p w14:paraId="2B942768" w14:textId="77777777" w:rsidR="0065508E" w:rsidRDefault="0065508E" w:rsidP="002757D3">
      <w:pPr>
        <w:pStyle w:val="ListParagraph"/>
        <w:ind w:left="0"/>
        <w:rPr>
          <w:b/>
          <w:color w:val="0070C0"/>
          <w:sz w:val="32"/>
          <w:szCs w:val="32"/>
          <w:lang w:val="en-US"/>
        </w:rPr>
      </w:pPr>
    </w:p>
    <w:p w14:paraId="6DB893A7" w14:textId="2953C284" w:rsidR="0065508E" w:rsidRPr="0065508E" w:rsidRDefault="002A7BF4" w:rsidP="002757D3">
      <w:pPr>
        <w:pStyle w:val="ListParagraph"/>
        <w:ind w:left="0"/>
        <w:rPr>
          <w:b/>
          <w:color w:val="7E7331"/>
          <w:sz w:val="28"/>
          <w:szCs w:val="28"/>
          <w:lang w:val="en-US"/>
        </w:rPr>
      </w:pPr>
      <w:r>
        <w:rPr>
          <w:b/>
          <w:color w:val="7E7331"/>
          <w:sz w:val="28"/>
          <w:szCs w:val="28"/>
          <w:lang w:val="en-US"/>
        </w:rPr>
        <w:t>Product d</w:t>
      </w:r>
      <w:bookmarkStart w:id="0" w:name="_GoBack"/>
      <w:bookmarkEnd w:id="0"/>
      <w:r w:rsidR="0065508E" w:rsidRPr="0065508E">
        <w:rPr>
          <w:b/>
          <w:color w:val="7E7331"/>
          <w:sz w:val="28"/>
          <w:szCs w:val="28"/>
          <w:lang w:val="en-US"/>
        </w:rPr>
        <w:t>ocumentation checklist</w:t>
      </w:r>
    </w:p>
    <w:tbl>
      <w:tblPr>
        <w:tblStyle w:val="TableGrid"/>
        <w:tblpPr w:leftFromText="141" w:rightFromText="141" w:vertAnchor="text" w:horzAnchor="margin" w:tblpY="408"/>
        <w:tblW w:w="10075" w:type="dxa"/>
        <w:tblLayout w:type="fixed"/>
        <w:tblCellMar>
          <w:top w:w="29" w:type="dxa"/>
          <w:left w:w="58" w:type="dxa"/>
          <w:bottom w:w="29" w:type="dxa"/>
          <w:right w:w="58" w:type="dxa"/>
        </w:tblCellMar>
        <w:tblLook w:val="04A0" w:firstRow="1" w:lastRow="0" w:firstColumn="1" w:lastColumn="0" w:noHBand="0" w:noVBand="1"/>
      </w:tblPr>
      <w:tblGrid>
        <w:gridCol w:w="985"/>
        <w:gridCol w:w="1530"/>
        <w:gridCol w:w="5040"/>
        <w:gridCol w:w="810"/>
        <w:gridCol w:w="1080"/>
        <w:gridCol w:w="630"/>
      </w:tblGrid>
      <w:tr w:rsidR="00F11275" w:rsidRPr="0091779C" w14:paraId="0D2A777D" w14:textId="77777777" w:rsidTr="0091779C">
        <w:tc>
          <w:tcPr>
            <w:tcW w:w="985" w:type="dxa"/>
            <w:shd w:val="clear" w:color="auto" w:fill="2E74B5" w:themeFill="accent5" w:themeFillShade="BF"/>
            <w:vAlign w:val="center"/>
          </w:tcPr>
          <w:p w14:paraId="5D054EF6" w14:textId="77777777" w:rsidR="00F11275" w:rsidRPr="00EE0A1D" w:rsidRDefault="00F11275" w:rsidP="000A43A2">
            <w:pPr>
              <w:spacing w:before="120" w:after="120"/>
              <w:contextualSpacing/>
              <w:jc w:val="center"/>
              <w:rPr>
                <w:color w:val="FFFFFF" w:themeColor="background1"/>
                <w:sz w:val="20"/>
                <w:szCs w:val="20"/>
                <w:lang w:val="en-US"/>
              </w:rPr>
            </w:pPr>
            <w:r w:rsidRPr="00EE0A1D">
              <w:rPr>
                <w:color w:val="FFFFFF" w:themeColor="background1"/>
                <w:sz w:val="20"/>
                <w:szCs w:val="20"/>
                <w:lang w:val="en-US"/>
              </w:rPr>
              <w:t>Indicator</w:t>
            </w:r>
          </w:p>
        </w:tc>
        <w:tc>
          <w:tcPr>
            <w:tcW w:w="1530" w:type="dxa"/>
            <w:shd w:val="clear" w:color="auto" w:fill="2E74B5" w:themeFill="accent5" w:themeFillShade="BF"/>
            <w:vAlign w:val="center"/>
          </w:tcPr>
          <w:p w14:paraId="2FB31B25" w14:textId="77777777" w:rsidR="00F11275" w:rsidRPr="00EE0A1D" w:rsidRDefault="00F11275" w:rsidP="000A43A2">
            <w:pPr>
              <w:spacing w:before="120" w:after="120"/>
              <w:contextualSpacing/>
              <w:jc w:val="center"/>
              <w:rPr>
                <w:color w:val="FFFFFF" w:themeColor="background1"/>
                <w:sz w:val="20"/>
                <w:szCs w:val="20"/>
                <w:lang w:val="en-US"/>
              </w:rPr>
            </w:pPr>
            <w:r w:rsidRPr="00EE0A1D">
              <w:rPr>
                <w:color w:val="FFFFFF" w:themeColor="background1"/>
                <w:sz w:val="20"/>
                <w:szCs w:val="20"/>
                <w:lang w:val="en-US"/>
              </w:rPr>
              <w:t>Request</w:t>
            </w:r>
          </w:p>
        </w:tc>
        <w:tc>
          <w:tcPr>
            <w:tcW w:w="5040" w:type="dxa"/>
            <w:shd w:val="clear" w:color="auto" w:fill="2E74B5" w:themeFill="accent5" w:themeFillShade="BF"/>
            <w:vAlign w:val="center"/>
          </w:tcPr>
          <w:p w14:paraId="052523E0" w14:textId="77777777" w:rsidR="00F11275" w:rsidRPr="00EE0A1D" w:rsidRDefault="00F11275" w:rsidP="000A43A2">
            <w:pPr>
              <w:spacing w:before="120" w:after="120"/>
              <w:contextualSpacing/>
              <w:jc w:val="center"/>
              <w:rPr>
                <w:color w:val="FFFFFF" w:themeColor="background1"/>
                <w:sz w:val="20"/>
                <w:szCs w:val="20"/>
                <w:lang w:val="en-US"/>
              </w:rPr>
            </w:pPr>
            <w:r w:rsidRPr="00EE0A1D">
              <w:rPr>
                <w:color w:val="FFFFFF" w:themeColor="background1"/>
                <w:sz w:val="20"/>
                <w:szCs w:val="20"/>
                <w:lang w:val="en-US"/>
              </w:rPr>
              <w:t>Note</w:t>
            </w:r>
          </w:p>
        </w:tc>
        <w:tc>
          <w:tcPr>
            <w:tcW w:w="810" w:type="dxa"/>
            <w:shd w:val="clear" w:color="auto" w:fill="2E74B5" w:themeFill="accent5" w:themeFillShade="BF"/>
            <w:vAlign w:val="center"/>
          </w:tcPr>
          <w:p w14:paraId="7CDDFC26" w14:textId="77777777" w:rsidR="00F11275" w:rsidRPr="00EE0A1D" w:rsidRDefault="00F11275" w:rsidP="000A43A2">
            <w:pPr>
              <w:spacing w:before="120" w:after="120"/>
              <w:contextualSpacing/>
              <w:jc w:val="center"/>
              <w:rPr>
                <w:color w:val="FFFFFF" w:themeColor="background1"/>
                <w:sz w:val="20"/>
                <w:szCs w:val="20"/>
                <w:lang w:val="en-US"/>
              </w:rPr>
            </w:pPr>
            <w:r>
              <w:rPr>
                <w:color w:val="FFFFFF" w:themeColor="background1"/>
                <w:sz w:val="20"/>
                <w:szCs w:val="20"/>
                <w:lang w:val="en-US"/>
              </w:rPr>
              <w:t>Source</w:t>
            </w:r>
          </w:p>
        </w:tc>
        <w:tc>
          <w:tcPr>
            <w:tcW w:w="1080" w:type="dxa"/>
            <w:shd w:val="clear" w:color="auto" w:fill="2E74B5" w:themeFill="accent5" w:themeFillShade="BF"/>
            <w:vAlign w:val="center"/>
          </w:tcPr>
          <w:p w14:paraId="6B1F2B59" w14:textId="77777777" w:rsidR="00F11275" w:rsidRPr="000A43A2" w:rsidRDefault="00F11275" w:rsidP="00830E9A">
            <w:pPr>
              <w:spacing w:before="120" w:after="120"/>
              <w:contextualSpacing/>
              <w:jc w:val="center"/>
              <w:rPr>
                <w:color w:val="FFFFFF" w:themeColor="background1"/>
                <w:sz w:val="20"/>
                <w:szCs w:val="20"/>
                <w:lang w:val="en-US"/>
              </w:rPr>
            </w:pPr>
            <w:r w:rsidRPr="00EE0A1D">
              <w:rPr>
                <w:color w:val="FFFFFF" w:themeColor="background1"/>
                <w:sz w:val="20"/>
                <w:szCs w:val="20"/>
                <w:lang w:val="en-US"/>
              </w:rPr>
              <w:t>Deadline</w:t>
            </w:r>
          </w:p>
        </w:tc>
        <w:tc>
          <w:tcPr>
            <w:tcW w:w="630" w:type="dxa"/>
            <w:shd w:val="clear" w:color="auto" w:fill="2E74B5" w:themeFill="accent5" w:themeFillShade="BF"/>
            <w:vAlign w:val="center"/>
          </w:tcPr>
          <w:p w14:paraId="25CEE4C1" w14:textId="77777777" w:rsidR="00F11275" w:rsidRPr="0091779C" w:rsidRDefault="00F11275" w:rsidP="0091779C">
            <w:pPr>
              <w:spacing w:before="120" w:after="120"/>
              <w:contextualSpacing/>
              <w:jc w:val="center"/>
              <w:rPr>
                <w:color w:val="FFFFFF" w:themeColor="background1"/>
                <w:sz w:val="20"/>
                <w:szCs w:val="20"/>
                <w:lang w:val="en-US"/>
              </w:rPr>
            </w:pPr>
            <w:r w:rsidRPr="00EE0A1D">
              <w:rPr>
                <w:color w:val="FFFFFF" w:themeColor="background1"/>
                <w:sz w:val="20"/>
                <w:szCs w:val="20"/>
                <w:lang w:val="en-US"/>
              </w:rPr>
              <w:t>Status</w:t>
            </w:r>
            <w:r w:rsidR="0091779C">
              <w:rPr>
                <w:color w:val="FFFFFF" w:themeColor="background1"/>
                <w:sz w:val="20"/>
                <w:szCs w:val="20"/>
                <w:lang w:val="en-US"/>
              </w:rPr>
              <w:t xml:space="preserve"> </w:t>
            </w:r>
          </w:p>
        </w:tc>
      </w:tr>
      <w:tr w:rsidR="00F11275" w:rsidRPr="00EE0A1D" w14:paraId="41C661CB" w14:textId="77777777" w:rsidTr="0091779C">
        <w:tc>
          <w:tcPr>
            <w:tcW w:w="985" w:type="dxa"/>
            <w:vAlign w:val="center"/>
          </w:tcPr>
          <w:p w14:paraId="3136B2CE" w14:textId="77777777" w:rsidR="00F11275" w:rsidRPr="00EE0A1D" w:rsidRDefault="00F11275" w:rsidP="000A43A2">
            <w:pPr>
              <w:spacing w:before="120" w:after="120"/>
              <w:contextualSpacing/>
              <w:rPr>
                <w:sz w:val="20"/>
                <w:szCs w:val="20"/>
                <w:lang w:val="en-US"/>
              </w:rPr>
            </w:pPr>
            <w:r w:rsidRPr="00EE0A1D">
              <w:rPr>
                <w:sz w:val="20"/>
                <w:szCs w:val="20"/>
                <w:lang w:val="en-US"/>
              </w:rPr>
              <w:t>General</w:t>
            </w:r>
          </w:p>
        </w:tc>
        <w:tc>
          <w:tcPr>
            <w:tcW w:w="1530" w:type="dxa"/>
            <w:vAlign w:val="center"/>
          </w:tcPr>
          <w:p w14:paraId="1A764BC0" w14:textId="77777777" w:rsidR="00F11275" w:rsidRPr="00EE0A1D" w:rsidRDefault="00F11275" w:rsidP="000A43A2">
            <w:pPr>
              <w:spacing w:before="120" w:after="120"/>
              <w:contextualSpacing/>
              <w:rPr>
                <w:sz w:val="20"/>
                <w:szCs w:val="20"/>
                <w:lang w:val="en-US"/>
              </w:rPr>
            </w:pPr>
            <w:r w:rsidRPr="00EE0A1D">
              <w:rPr>
                <w:sz w:val="20"/>
                <w:szCs w:val="20"/>
                <w:lang w:val="en-US"/>
              </w:rPr>
              <w:t xml:space="preserve">Promotional material, product sheets, </w:t>
            </w:r>
            <w:r>
              <w:rPr>
                <w:sz w:val="20"/>
                <w:szCs w:val="20"/>
                <w:lang w:val="en-US"/>
              </w:rPr>
              <w:t xml:space="preserve">project description, etc. </w:t>
            </w:r>
          </w:p>
        </w:tc>
        <w:tc>
          <w:tcPr>
            <w:tcW w:w="5040" w:type="dxa"/>
            <w:vAlign w:val="center"/>
          </w:tcPr>
          <w:p w14:paraId="4744C018" w14:textId="77777777" w:rsidR="00F11275" w:rsidRPr="00EE0A1D" w:rsidRDefault="00F11275" w:rsidP="000A43A2">
            <w:pPr>
              <w:spacing w:before="120" w:after="120"/>
              <w:contextualSpacing/>
              <w:rPr>
                <w:sz w:val="20"/>
                <w:szCs w:val="20"/>
                <w:lang w:val="en-US"/>
              </w:rPr>
            </w:pPr>
            <w:r>
              <w:rPr>
                <w:sz w:val="20"/>
                <w:szCs w:val="20"/>
                <w:lang w:val="en-US"/>
              </w:rPr>
              <w:t>Any information available on product and project background should be collected early on. This information is often easily available, including online. It is useful notably to understand the value proposition, identify key players, etc.</w:t>
            </w:r>
          </w:p>
        </w:tc>
        <w:tc>
          <w:tcPr>
            <w:tcW w:w="810" w:type="dxa"/>
            <w:vAlign w:val="center"/>
          </w:tcPr>
          <w:p w14:paraId="338A2D2A" w14:textId="77777777" w:rsidR="00F11275" w:rsidRDefault="00F11275" w:rsidP="000A43A2">
            <w:pPr>
              <w:spacing w:before="120" w:after="120"/>
              <w:contextualSpacing/>
              <w:rPr>
                <w:sz w:val="20"/>
                <w:szCs w:val="20"/>
                <w:lang w:val="en-US"/>
              </w:rPr>
            </w:pPr>
          </w:p>
        </w:tc>
        <w:tc>
          <w:tcPr>
            <w:tcW w:w="1080" w:type="dxa"/>
            <w:vAlign w:val="center"/>
          </w:tcPr>
          <w:p w14:paraId="56F372EE" w14:textId="77777777" w:rsidR="00F11275" w:rsidRPr="00EE0A1D" w:rsidRDefault="00F11275" w:rsidP="00830E9A">
            <w:pPr>
              <w:spacing w:before="120" w:after="120"/>
              <w:contextualSpacing/>
              <w:jc w:val="center"/>
              <w:rPr>
                <w:sz w:val="20"/>
                <w:szCs w:val="20"/>
                <w:lang w:val="en-US"/>
              </w:rPr>
            </w:pPr>
            <w:r>
              <w:rPr>
                <w:sz w:val="20"/>
                <w:szCs w:val="20"/>
                <w:lang w:val="en-US"/>
              </w:rPr>
              <w:t>MM.DD.YY</w:t>
            </w:r>
          </w:p>
        </w:tc>
        <w:sdt>
          <w:sdtPr>
            <w:rPr>
              <w:sz w:val="20"/>
              <w:szCs w:val="20"/>
              <w:lang w:val="en-US"/>
            </w:rPr>
            <w:id w:val="-1885010272"/>
            <w14:checkbox>
              <w14:checked w14:val="0"/>
              <w14:checkedState w14:val="2612" w14:font="MS Gothic"/>
              <w14:uncheckedState w14:val="2610" w14:font="MS Gothic"/>
            </w14:checkbox>
          </w:sdtPr>
          <w:sdtEndPr/>
          <w:sdtContent>
            <w:tc>
              <w:tcPr>
                <w:tcW w:w="630" w:type="dxa"/>
                <w:vAlign w:val="center"/>
              </w:tcPr>
              <w:p w14:paraId="548D0A06" w14:textId="77777777" w:rsidR="00F11275" w:rsidRPr="00EE0A1D" w:rsidRDefault="0091779C" w:rsidP="000A43A2">
                <w:pPr>
                  <w:spacing w:before="120" w:after="120"/>
                  <w:contextualSpacing/>
                  <w:jc w:val="center"/>
                  <w:rPr>
                    <w:sz w:val="20"/>
                    <w:szCs w:val="20"/>
                    <w:lang w:val="en-US"/>
                  </w:rPr>
                </w:pPr>
                <w:r>
                  <w:rPr>
                    <w:rFonts w:ascii="MS Gothic" w:eastAsia="MS Gothic" w:hAnsi="MS Gothic" w:hint="eastAsia"/>
                    <w:sz w:val="20"/>
                    <w:szCs w:val="20"/>
                    <w:lang w:val="en-US"/>
                  </w:rPr>
                  <w:t>☐</w:t>
                </w:r>
              </w:p>
            </w:tc>
          </w:sdtContent>
        </w:sdt>
      </w:tr>
      <w:tr w:rsidR="00056A94" w:rsidRPr="00EE0A1D" w14:paraId="73086AC8" w14:textId="77777777" w:rsidTr="0091779C">
        <w:tc>
          <w:tcPr>
            <w:tcW w:w="985" w:type="dxa"/>
            <w:vAlign w:val="center"/>
          </w:tcPr>
          <w:p w14:paraId="72A28BE0" w14:textId="77777777" w:rsidR="00056A94" w:rsidRDefault="00056A94" w:rsidP="00056A94">
            <w:pPr>
              <w:spacing w:before="120" w:after="120"/>
              <w:contextualSpacing/>
              <w:rPr>
                <w:sz w:val="20"/>
                <w:szCs w:val="20"/>
                <w:lang w:val="en-US"/>
              </w:rPr>
            </w:pPr>
            <w:r>
              <w:rPr>
                <w:sz w:val="20"/>
                <w:szCs w:val="20"/>
                <w:lang w:val="en-US"/>
              </w:rPr>
              <w:t>General</w:t>
            </w:r>
          </w:p>
        </w:tc>
        <w:tc>
          <w:tcPr>
            <w:tcW w:w="1530" w:type="dxa"/>
            <w:vAlign w:val="center"/>
          </w:tcPr>
          <w:p w14:paraId="60DCF620" w14:textId="77777777" w:rsidR="00056A94" w:rsidRDefault="00056A94" w:rsidP="00056A94">
            <w:pPr>
              <w:spacing w:before="120" w:after="120"/>
              <w:contextualSpacing/>
              <w:rPr>
                <w:sz w:val="20"/>
                <w:szCs w:val="20"/>
                <w:lang w:val="en-US"/>
              </w:rPr>
            </w:pPr>
            <w:r>
              <w:rPr>
                <w:sz w:val="20"/>
                <w:szCs w:val="20"/>
                <w:lang w:val="en-US"/>
              </w:rPr>
              <w:t>Sample insurance contract</w:t>
            </w:r>
          </w:p>
        </w:tc>
        <w:tc>
          <w:tcPr>
            <w:tcW w:w="5040" w:type="dxa"/>
            <w:vAlign w:val="center"/>
          </w:tcPr>
          <w:p w14:paraId="17DB1D3E" w14:textId="77777777" w:rsidR="00056A94" w:rsidRDefault="00056A94" w:rsidP="00056A94">
            <w:pPr>
              <w:spacing w:before="120" w:after="120"/>
              <w:contextualSpacing/>
              <w:rPr>
                <w:sz w:val="20"/>
                <w:szCs w:val="20"/>
                <w:lang w:val="en-US"/>
              </w:rPr>
            </w:pPr>
            <w:r>
              <w:rPr>
                <w:sz w:val="20"/>
                <w:szCs w:val="20"/>
                <w:lang w:val="en-US"/>
              </w:rPr>
              <w:t>The insurance contract might be useful to understand how the product works, particularly in the case of group policies or products distributed through aggregators. Understanding the relationship between signatory, policyholders, beneficiaries, etc</w:t>
            </w:r>
            <w:r w:rsidR="000E59BE">
              <w:rPr>
                <w:sz w:val="20"/>
                <w:szCs w:val="20"/>
                <w:lang w:val="en-US"/>
              </w:rPr>
              <w:t>.</w:t>
            </w:r>
            <w:r w:rsidR="00F75279">
              <w:rPr>
                <w:sz w:val="20"/>
                <w:szCs w:val="20"/>
                <w:lang w:val="en-US"/>
              </w:rPr>
              <w:t>,</w:t>
            </w:r>
            <w:r>
              <w:rPr>
                <w:sz w:val="20"/>
                <w:szCs w:val="20"/>
                <w:lang w:val="en-US"/>
              </w:rPr>
              <w:t xml:space="preserve"> is important for the evaluation. If unavailable, management interviews can be used to obtain the information.</w:t>
            </w:r>
          </w:p>
        </w:tc>
        <w:tc>
          <w:tcPr>
            <w:tcW w:w="810" w:type="dxa"/>
            <w:vAlign w:val="center"/>
          </w:tcPr>
          <w:p w14:paraId="4BFD916A" w14:textId="77777777" w:rsidR="00056A94" w:rsidRDefault="00056A94" w:rsidP="00056A94">
            <w:pPr>
              <w:spacing w:before="120" w:after="120"/>
              <w:contextualSpacing/>
              <w:rPr>
                <w:sz w:val="20"/>
                <w:szCs w:val="20"/>
                <w:lang w:val="en-US"/>
              </w:rPr>
            </w:pPr>
          </w:p>
        </w:tc>
        <w:tc>
          <w:tcPr>
            <w:tcW w:w="1080" w:type="dxa"/>
            <w:vAlign w:val="center"/>
          </w:tcPr>
          <w:p w14:paraId="59C06AB2" w14:textId="77777777" w:rsidR="00056A94" w:rsidRPr="00EE0A1D" w:rsidRDefault="00056A94" w:rsidP="00056A94">
            <w:pPr>
              <w:spacing w:before="120" w:after="120"/>
              <w:contextualSpacing/>
              <w:jc w:val="center"/>
              <w:rPr>
                <w:sz w:val="20"/>
                <w:szCs w:val="20"/>
                <w:lang w:val="en-US"/>
              </w:rPr>
            </w:pPr>
            <w:r>
              <w:rPr>
                <w:sz w:val="20"/>
                <w:szCs w:val="20"/>
                <w:lang w:val="en-US"/>
              </w:rPr>
              <w:t>MM.DD.YY</w:t>
            </w:r>
          </w:p>
        </w:tc>
        <w:sdt>
          <w:sdtPr>
            <w:rPr>
              <w:sz w:val="20"/>
              <w:szCs w:val="20"/>
              <w:lang w:val="en-US"/>
            </w:rPr>
            <w:id w:val="951440229"/>
            <w14:checkbox>
              <w14:checked w14:val="0"/>
              <w14:checkedState w14:val="2612" w14:font="MS Gothic"/>
              <w14:uncheckedState w14:val="2610" w14:font="MS Gothic"/>
            </w14:checkbox>
          </w:sdtPr>
          <w:sdtEndPr/>
          <w:sdtContent>
            <w:tc>
              <w:tcPr>
                <w:tcW w:w="630" w:type="dxa"/>
                <w:vAlign w:val="center"/>
              </w:tcPr>
              <w:p w14:paraId="45CA0AAD" w14:textId="77777777" w:rsidR="00056A94" w:rsidRPr="00EE0A1D" w:rsidRDefault="00056A94" w:rsidP="00056A94">
                <w:pPr>
                  <w:spacing w:before="120" w:after="120"/>
                  <w:contextualSpacing/>
                  <w:jc w:val="center"/>
                  <w:rPr>
                    <w:sz w:val="20"/>
                    <w:szCs w:val="20"/>
                    <w:lang w:val="en-US"/>
                  </w:rPr>
                </w:pPr>
                <w:r w:rsidRPr="00EE0A1D">
                  <w:rPr>
                    <w:rFonts w:ascii="MS Gothic" w:eastAsia="MS Gothic" w:hAnsi="MS Gothic" w:hint="eastAsia"/>
                    <w:sz w:val="20"/>
                    <w:szCs w:val="20"/>
                    <w:lang w:val="en-US"/>
                  </w:rPr>
                  <w:t>☐</w:t>
                </w:r>
              </w:p>
            </w:tc>
          </w:sdtContent>
        </w:sdt>
      </w:tr>
      <w:tr w:rsidR="00056A94" w:rsidRPr="00EE0A1D" w14:paraId="3710E3A7" w14:textId="77777777" w:rsidTr="0091779C">
        <w:tc>
          <w:tcPr>
            <w:tcW w:w="985" w:type="dxa"/>
            <w:vAlign w:val="center"/>
          </w:tcPr>
          <w:p w14:paraId="24F575FD" w14:textId="77777777" w:rsidR="00056A94" w:rsidRDefault="00056A94" w:rsidP="00056A94">
            <w:pPr>
              <w:spacing w:before="120" w:after="120"/>
              <w:contextualSpacing/>
              <w:rPr>
                <w:sz w:val="20"/>
                <w:szCs w:val="20"/>
                <w:lang w:val="en-US"/>
              </w:rPr>
            </w:pPr>
            <w:r>
              <w:rPr>
                <w:sz w:val="20"/>
                <w:szCs w:val="20"/>
                <w:lang w:val="en-US"/>
              </w:rPr>
              <w:t>2,3</w:t>
            </w:r>
          </w:p>
        </w:tc>
        <w:tc>
          <w:tcPr>
            <w:tcW w:w="1530" w:type="dxa"/>
            <w:vAlign w:val="center"/>
          </w:tcPr>
          <w:p w14:paraId="77BC4426" w14:textId="77777777" w:rsidR="00056A94" w:rsidRDefault="00056A94" w:rsidP="00056A94">
            <w:pPr>
              <w:spacing w:before="120" w:after="120"/>
              <w:contextualSpacing/>
              <w:rPr>
                <w:sz w:val="20"/>
                <w:szCs w:val="20"/>
                <w:lang w:val="en-US"/>
              </w:rPr>
            </w:pPr>
            <w:r>
              <w:rPr>
                <w:sz w:val="20"/>
                <w:szCs w:val="20"/>
                <w:lang w:val="en-US"/>
              </w:rPr>
              <w:t>Previous evaluations / feasibility study on crop and risk relevance</w:t>
            </w:r>
          </w:p>
        </w:tc>
        <w:tc>
          <w:tcPr>
            <w:tcW w:w="5040" w:type="dxa"/>
            <w:vAlign w:val="center"/>
          </w:tcPr>
          <w:p w14:paraId="0C8F4C76" w14:textId="77777777" w:rsidR="00056A94" w:rsidRDefault="00056A94" w:rsidP="00056A94">
            <w:pPr>
              <w:spacing w:before="120" w:after="120"/>
              <w:contextualSpacing/>
              <w:rPr>
                <w:sz w:val="20"/>
                <w:szCs w:val="20"/>
                <w:lang w:val="en-US"/>
              </w:rPr>
            </w:pPr>
            <w:r>
              <w:rPr>
                <w:sz w:val="20"/>
                <w:szCs w:val="20"/>
                <w:lang w:val="en-US"/>
              </w:rPr>
              <w:t>Evidence that the crop(s) or livestock and risk covered were evaluated in comparison to other alternatives, and results of these evaluation</w:t>
            </w:r>
            <w:r w:rsidR="001B3B92">
              <w:rPr>
                <w:sz w:val="20"/>
                <w:szCs w:val="20"/>
                <w:lang w:val="en-US"/>
              </w:rPr>
              <w:t>s</w:t>
            </w:r>
          </w:p>
        </w:tc>
        <w:tc>
          <w:tcPr>
            <w:tcW w:w="810" w:type="dxa"/>
            <w:vAlign w:val="center"/>
          </w:tcPr>
          <w:p w14:paraId="7074F8A5" w14:textId="77777777" w:rsidR="00056A94" w:rsidRDefault="00056A94" w:rsidP="00056A94">
            <w:pPr>
              <w:spacing w:before="120" w:after="120"/>
              <w:contextualSpacing/>
              <w:rPr>
                <w:sz w:val="20"/>
                <w:szCs w:val="20"/>
                <w:lang w:val="en-US"/>
              </w:rPr>
            </w:pPr>
          </w:p>
        </w:tc>
        <w:tc>
          <w:tcPr>
            <w:tcW w:w="1080" w:type="dxa"/>
            <w:vAlign w:val="center"/>
          </w:tcPr>
          <w:p w14:paraId="5273D178" w14:textId="77777777" w:rsidR="00056A94" w:rsidRPr="00EE0A1D" w:rsidRDefault="00056A94" w:rsidP="00056A94">
            <w:pPr>
              <w:spacing w:before="120" w:after="120"/>
              <w:contextualSpacing/>
              <w:jc w:val="center"/>
              <w:rPr>
                <w:sz w:val="20"/>
                <w:szCs w:val="20"/>
                <w:lang w:val="en-US"/>
              </w:rPr>
            </w:pPr>
            <w:r>
              <w:rPr>
                <w:sz w:val="20"/>
                <w:szCs w:val="20"/>
                <w:lang w:val="en-US"/>
              </w:rPr>
              <w:t>MM.DD.YY</w:t>
            </w:r>
          </w:p>
        </w:tc>
        <w:sdt>
          <w:sdtPr>
            <w:rPr>
              <w:sz w:val="20"/>
              <w:szCs w:val="20"/>
              <w:lang w:val="en-US"/>
            </w:rPr>
            <w:id w:val="1683247312"/>
            <w14:checkbox>
              <w14:checked w14:val="0"/>
              <w14:checkedState w14:val="2612" w14:font="MS Gothic"/>
              <w14:uncheckedState w14:val="2610" w14:font="MS Gothic"/>
            </w14:checkbox>
          </w:sdtPr>
          <w:sdtEndPr/>
          <w:sdtContent>
            <w:tc>
              <w:tcPr>
                <w:tcW w:w="630" w:type="dxa"/>
                <w:vAlign w:val="center"/>
              </w:tcPr>
              <w:p w14:paraId="4037C86D" w14:textId="77777777" w:rsidR="00056A94" w:rsidRPr="00EE0A1D" w:rsidRDefault="00056A94" w:rsidP="00056A94">
                <w:pPr>
                  <w:spacing w:before="120" w:after="120"/>
                  <w:contextualSpacing/>
                  <w:jc w:val="center"/>
                  <w:rPr>
                    <w:sz w:val="20"/>
                    <w:szCs w:val="20"/>
                    <w:lang w:val="en-US"/>
                  </w:rPr>
                </w:pPr>
                <w:r w:rsidRPr="00EE0A1D">
                  <w:rPr>
                    <w:rFonts w:ascii="MS Gothic" w:eastAsia="MS Gothic" w:hAnsi="MS Gothic" w:hint="eastAsia"/>
                    <w:sz w:val="20"/>
                    <w:szCs w:val="20"/>
                    <w:lang w:val="en-US"/>
                  </w:rPr>
                  <w:t>☐</w:t>
                </w:r>
              </w:p>
            </w:tc>
          </w:sdtContent>
        </w:sdt>
      </w:tr>
      <w:tr w:rsidR="00056A94" w:rsidRPr="00EE0A1D" w14:paraId="605557D7" w14:textId="77777777" w:rsidTr="0091779C">
        <w:tc>
          <w:tcPr>
            <w:tcW w:w="985" w:type="dxa"/>
            <w:vAlign w:val="center"/>
          </w:tcPr>
          <w:p w14:paraId="1DFA4048" w14:textId="77777777" w:rsidR="00056A94" w:rsidRPr="00EE0A1D" w:rsidRDefault="00056A94" w:rsidP="00056A94">
            <w:pPr>
              <w:spacing w:before="120" w:after="120"/>
              <w:contextualSpacing/>
              <w:rPr>
                <w:sz w:val="20"/>
                <w:szCs w:val="20"/>
                <w:lang w:val="en-US"/>
              </w:rPr>
            </w:pPr>
            <w:r>
              <w:rPr>
                <w:sz w:val="20"/>
                <w:szCs w:val="20"/>
                <w:lang w:val="en-US"/>
              </w:rPr>
              <w:t>4, 5</w:t>
            </w:r>
          </w:p>
        </w:tc>
        <w:tc>
          <w:tcPr>
            <w:tcW w:w="1530" w:type="dxa"/>
            <w:vAlign w:val="center"/>
          </w:tcPr>
          <w:p w14:paraId="2480CFFE" w14:textId="77777777" w:rsidR="00056A94" w:rsidRPr="00EE0A1D" w:rsidRDefault="00056A94" w:rsidP="00056A94">
            <w:pPr>
              <w:spacing w:before="120" w:after="120"/>
              <w:contextualSpacing/>
              <w:rPr>
                <w:sz w:val="20"/>
                <w:szCs w:val="20"/>
                <w:lang w:val="en-US"/>
              </w:rPr>
            </w:pPr>
            <w:r>
              <w:rPr>
                <w:sz w:val="20"/>
                <w:szCs w:val="20"/>
                <w:lang w:val="en-US"/>
              </w:rPr>
              <w:t xml:space="preserve">Insurance policy documentation </w:t>
            </w:r>
          </w:p>
        </w:tc>
        <w:tc>
          <w:tcPr>
            <w:tcW w:w="5040" w:type="dxa"/>
            <w:vAlign w:val="center"/>
          </w:tcPr>
          <w:p w14:paraId="7CB801D6" w14:textId="77777777" w:rsidR="00056A94" w:rsidRPr="00EE0A1D" w:rsidRDefault="00056A94" w:rsidP="00056A94">
            <w:pPr>
              <w:spacing w:before="120" w:after="120"/>
              <w:contextualSpacing/>
              <w:rPr>
                <w:sz w:val="20"/>
                <w:szCs w:val="20"/>
                <w:lang w:val="en-US"/>
              </w:rPr>
            </w:pPr>
            <w:r>
              <w:rPr>
                <w:sz w:val="20"/>
                <w:szCs w:val="20"/>
                <w:lang w:val="en-US"/>
              </w:rPr>
              <w:t>Documentation describing the policy, the benefits it offers, exclusions, term of coverage, etc</w:t>
            </w:r>
            <w:r w:rsidR="000E59BE">
              <w:rPr>
                <w:sz w:val="20"/>
                <w:szCs w:val="20"/>
                <w:lang w:val="en-US"/>
              </w:rPr>
              <w:t>.</w:t>
            </w:r>
            <w:r>
              <w:rPr>
                <w:sz w:val="20"/>
                <w:szCs w:val="20"/>
                <w:lang w:val="en-US"/>
              </w:rPr>
              <w:t xml:space="preserve">, is generally associated with the insurance contract. If unavailable, any kind of written description of the term of coverage and benefit levels is needed at least for Indicators 4 and 5.  </w:t>
            </w:r>
          </w:p>
        </w:tc>
        <w:tc>
          <w:tcPr>
            <w:tcW w:w="810" w:type="dxa"/>
            <w:vAlign w:val="center"/>
          </w:tcPr>
          <w:p w14:paraId="3A2B6248" w14:textId="77777777" w:rsidR="00056A94" w:rsidRDefault="00056A94" w:rsidP="00056A94">
            <w:pPr>
              <w:spacing w:before="120" w:after="120"/>
              <w:contextualSpacing/>
              <w:rPr>
                <w:sz w:val="20"/>
                <w:szCs w:val="20"/>
                <w:lang w:val="en-US"/>
              </w:rPr>
            </w:pPr>
          </w:p>
        </w:tc>
        <w:tc>
          <w:tcPr>
            <w:tcW w:w="1080" w:type="dxa"/>
            <w:vAlign w:val="center"/>
          </w:tcPr>
          <w:p w14:paraId="2D664198" w14:textId="77777777" w:rsidR="00056A94" w:rsidRPr="00EE0A1D" w:rsidRDefault="00056A94" w:rsidP="00056A94">
            <w:pPr>
              <w:spacing w:before="120" w:after="120"/>
              <w:contextualSpacing/>
              <w:jc w:val="center"/>
              <w:rPr>
                <w:sz w:val="20"/>
                <w:szCs w:val="20"/>
                <w:lang w:val="en-US"/>
              </w:rPr>
            </w:pPr>
            <w:r>
              <w:rPr>
                <w:sz w:val="20"/>
                <w:szCs w:val="20"/>
                <w:lang w:val="en-US"/>
              </w:rPr>
              <w:t>MM.DD.YY</w:t>
            </w:r>
          </w:p>
        </w:tc>
        <w:sdt>
          <w:sdtPr>
            <w:rPr>
              <w:sz w:val="20"/>
              <w:szCs w:val="20"/>
              <w:lang w:val="en-US"/>
            </w:rPr>
            <w:id w:val="1112402237"/>
            <w14:checkbox>
              <w14:checked w14:val="0"/>
              <w14:checkedState w14:val="2612" w14:font="MS Gothic"/>
              <w14:uncheckedState w14:val="2610" w14:font="MS Gothic"/>
            </w14:checkbox>
          </w:sdtPr>
          <w:sdtEndPr/>
          <w:sdtContent>
            <w:tc>
              <w:tcPr>
                <w:tcW w:w="630" w:type="dxa"/>
                <w:vAlign w:val="center"/>
              </w:tcPr>
              <w:p w14:paraId="46EF2B1A" w14:textId="77777777" w:rsidR="00056A94" w:rsidRPr="00EE0A1D" w:rsidRDefault="00056A94" w:rsidP="00056A94">
                <w:pPr>
                  <w:spacing w:before="120" w:after="120"/>
                  <w:contextualSpacing/>
                  <w:jc w:val="center"/>
                  <w:rPr>
                    <w:sz w:val="20"/>
                    <w:szCs w:val="20"/>
                    <w:lang w:val="en-US"/>
                  </w:rPr>
                </w:pPr>
                <w:r w:rsidRPr="00EE0A1D">
                  <w:rPr>
                    <w:rFonts w:ascii="MS Gothic" w:eastAsia="MS Gothic" w:hAnsi="MS Gothic" w:hint="eastAsia"/>
                    <w:sz w:val="20"/>
                    <w:szCs w:val="20"/>
                    <w:lang w:val="en-US"/>
                  </w:rPr>
                  <w:t>☐</w:t>
                </w:r>
              </w:p>
            </w:tc>
          </w:sdtContent>
        </w:sdt>
      </w:tr>
      <w:tr w:rsidR="00056A94" w:rsidRPr="00EE0A1D" w14:paraId="258BC2E6" w14:textId="77777777" w:rsidTr="0091779C">
        <w:tc>
          <w:tcPr>
            <w:tcW w:w="985" w:type="dxa"/>
            <w:vAlign w:val="center"/>
          </w:tcPr>
          <w:p w14:paraId="4517B350" w14:textId="77777777" w:rsidR="00056A94" w:rsidRPr="00EE0A1D" w:rsidRDefault="00056A94" w:rsidP="00056A94">
            <w:pPr>
              <w:spacing w:before="120" w:after="120"/>
              <w:contextualSpacing/>
              <w:rPr>
                <w:sz w:val="20"/>
                <w:szCs w:val="20"/>
                <w:lang w:val="en-US"/>
              </w:rPr>
            </w:pPr>
            <w:r>
              <w:rPr>
                <w:sz w:val="20"/>
                <w:szCs w:val="20"/>
                <w:lang w:val="en-US"/>
              </w:rPr>
              <w:t>14</w:t>
            </w:r>
          </w:p>
        </w:tc>
        <w:tc>
          <w:tcPr>
            <w:tcW w:w="1530" w:type="dxa"/>
            <w:vAlign w:val="center"/>
          </w:tcPr>
          <w:p w14:paraId="3946E698" w14:textId="77777777" w:rsidR="00056A94" w:rsidRPr="00EE0A1D" w:rsidRDefault="00056A94" w:rsidP="00056A94">
            <w:pPr>
              <w:spacing w:before="120" w:after="120"/>
              <w:contextualSpacing/>
              <w:rPr>
                <w:sz w:val="20"/>
                <w:szCs w:val="20"/>
                <w:lang w:val="en-US"/>
              </w:rPr>
            </w:pPr>
            <w:r>
              <w:rPr>
                <w:sz w:val="20"/>
                <w:szCs w:val="20"/>
                <w:lang w:val="en-US"/>
              </w:rPr>
              <w:t>Documentation provided to the insured</w:t>
            </w:r>
          </w:p>
        </w:tc>
        <w:tc>
          <w:tcPr>
            <w:tcW w:w="5040" w:type="dxa"/>
            <w:vAlign w:val="center"/>
          </w:tcPr>
          <w:p w14:paraId="70092996" w14:textId="77777777" w:rsidR="00056A94" w:rsidRPr="00EE0A1D" w:rsidRDefault="00056A94" w:rsidP="00056A94">
            <w:pPr>
              <w:spacing w:before="120" w:after="120"/>
              <w:contextualSpacing/>
              <w:rPr>
                <w:sz w:val="20"/>
                <w:szCs w:val="20"/>
                <w:lang w:val="en-US"/>
              </w:rPr>
            </w:pPr>
            <w:r>
              <w:rPr>
                <w:sz w:val="20"/>
                <w:szCs w:val="20"/>
                <w:lang w:val="en-US"/>
              </w:rPr>
              <w:t xml:space="preserve">Any kind of document provided to the insured, in addition or in lieu of policy documentation and contract. This can be a </w:t>
            </w:r>
            <w:r w:rsidRPr="00542CFF">
              <w:rPr>
                <w:sz w:val="20"/>
                <w:szCs w:val="20"/>
                <w:lang w:val="en-US"/>
              </w:rPr>
              <w:t>certificate of coverage,</w:t>
            </w:r>
            <w:r>
              <w:rPr>
                <w:sz w:val="20"/>
                <w:szCs w:val="20"/>
                <w:lang w:val="en-US"/>
              </w:rPr>
              <w:t xml:space="preserve"> </w:t>
            </w:r>
            <w:r w:rsidRPr="00542CFF">
              <w:rPr>
                <w:sz w:val="20"/>
                <w:szCs w:val="20"/>
                <w:lang w:val="en-US"/>
              </w:rPr>
              <w:t>brochure</w:t>
            </w:r>
            <w:r>
              <w:rPr>
                <w:sz w:val="20"/>
                <w:szCs w:val="20"/>
                <w:lang w:val="en-US"/>
              </w:rPr>
              <w:t xml:space="preserve">, or a </w:t>
            </w:r>
            <w:r w:rsidRPr="00542CFF">
              <w:rPr>
                <w:sz w:val="20"/>
                <w:szCs w:val="20"/>
                <w:lang w:val="en-US"/>
              </w:rPr>
              <w:t xml:space="preserve">description of the insurance coverage included in other document given to </w:t>
            </w:r>
            <w:r>
              <w:rPr>
                <w:sz w:val="20"/>
                <w:szCs w:val="20"/>
                <w:lang w:val="en-US"/>
              </w:rPr>
              <w:t>the insured</w:t>
            </w:r>
            <w:r w:rsidRPr="00542CFF">
              <w:rPr>
                <w:sz w:val="20"/>
                <w:szCs w:val="20"/>
                <w:lang w:val="en-US"/>
              </w:rPr>
              <w:t xml:space="preserve"> (e.g., a loan contract)</w:t>
            </w:r>
          </w:p>
        </w:tc>
        <w:tc>
          <w:tcPr>
            <w:tcW w:w="810" w:type="dxa"/>
            <w:vAlign w:val="center"/>
          </w:tcPr>
          <w:p w14:paraId="2A8D4D90" w14:textId="77777777" w:rsidR="00056A94" w:rsidRDefault="00056A94" w:rsidP="00056A94">
            <w:pPr>
              <w:spacing w:before="120" w:after="120"/>
              <w:contextualSpacing/>
              <w:rPr>
                <w:sz w:val="20"/>
                <w:szCs w:val="20"/>
                <w:lang w:val="en-US"/>
              </w:rPr>
            </w:pPr>
          </w:p>
        </w:tc>
        <w:tc>
          <w:tcPr>
            <w:tcW w:w="1080" w:type="dxa"/>
            <w:vAlign w:val="center"/>
          </w:tcPr>
          <w:p w14:paraId="09E560B6" w14:textId="77777777" w:rsidR="00056A94" w:rsidRPr="00EE0A1D" w:rsidRDefault="00056A94" w:rsidP="00056A94">
            <w:pPr>
              <w:spacing w:before="120" w:after="120"/>
              <w:contextualSpacing/>
              <w:jc w:val="center"/>
              <w:rPr>
                <w:sz w:val="20"/>
                <w:szCs w:val="20"/>
                <w:lang w:val="en-US"/>
              </w:rPr>
            </w:pPr>
            <w:r>
              <w:rPr>
                <w:sz w:val="20"/>
                <w:szCs w:val="20"/>
                <w:lang w:val="en-US"/>
              </w:rPr>
              <w:t>MM.DD.YY</w:t>
            </w:r>
          </w:p>
        </w:tc>
        <w:sdt>
          <w:sdtPr>
            <w:rPr>
              <w:sz w:val="20"/>
              <w:szCs w:val="20"/>
              <w:lang w:val="en-US"/>
            </w:rPr>
            <w:id w:val="353469566"/>
            <w14:checkbox>
              <w14:checked w14:val="0"/>
              <w14:checkedState w14:val="2612" w14:font="MS Gothic"/>
              <w14:uncheckedState w14:val="2610" w14:font="MS Gothic"/>
            </w14:checkbox>
          </w:sdtPr>
          <w:sdtEndPr/>
          <w:sdtContent>
            <w:tc>
              <w:tcPr>
                <w:tcW w:w="630" w:type="dxa"/>
                <w:vAlign w:val="center"/>
              </w:tcPr>
              <w:p w14:paraId="3FBBDFF6" w14:textId="77777777" w:rsidR="00056A94" w:rsidRPr="00EE0A1D" w:rsidRDefault="00056A94" w:rsidP="00056A94">
                <w:pPr>
                  <w:spacing w:before="120" w:after="120"/>
                  <w:contextualSpacing/>
                  <w:jc w:val="center"/>
                  <w:rPr>
                    <w:sz w:val="20"/>
                    <w:szCs w:val="20"/>
                    <w:lang w:val="en-US"/>
                  </w:rPr>
                </w:pPr>
                <w:r w:rsidRPr="00EE0A1D">
                  <w:rPr>
                    <w:rFonts w:ascii="MS Gothic" w:eastAsia="MS Gothic" w:hAnsi="MS Gothic" w:hint="eastAsia"/>
                    <w:sz w:val="20"/>
                    <w:szCs w:val="20"/>
                    <w:lang w:val="en-US"/>
                  </w:rPr>
                  <w:t>☐</w:t>
                </w:r>
              </w:p>
            </w:tc>
          </w:sdtContent>
        </w:sdt>
      </w:tr>
      <w:tr w:rsidR="00056A94" w:rsidRPr="00EE0A1D" w14:paraId="2E18015B" w14:textId="77777777" w:rsidTr="0091779C">
        <w:tc>
          <w:tcPr>
            <w:tcW w:w="985" w:type="dxa"/>
            <w:vAlign w:val="center"/>
          </w:tcPr>
          <w:p w14:paraId="7DC0C5EC" w14:textId="77777777" w:rsidR="00056A94" w:rsidRDefault="00056A94" w:rsidP="00056A94">
            <w:pPr>
              <w:spacing w:before="120" w:after="120"/>
              <w:contextualSpacing/>
              <w:rPr>
                <w:sz w:val="20"/>
                <w:szCs w:val="20"/>
                <w:lang w:val="en-US"/>
              </w:rPr>
            </w:pPr>
            <w:r>
              <w:rPr>
                <w:sz w:val="20"/>
                <w:szCs w:val="20"/>
                <w:lang w:val="en-US"/>
              </w:rPr>
              <w:t>7</w:t>
            </w:r>
          </w:p>
        </w:tc>
        <w:tc>
          <w:tcPr>
            <w:tcW w:w="1530" w:type="dxa"/>
            <w:vAlign w:val="center"/>
          </w:tcPr>
          <w:p w14:paraId="6775DCCD" w14:textId="77777777" w:rsidR="00056A94" w:rsidRDefault="00056A94" w:rsidP="00056A94">
            <w:pPr>
              <w:spacing w:before="120" w:after="120"/>
              <w:contextualSpacing/>
              <w:rPr>
                <w:sz w:val="20"/>
                <w:szCs w:val="20"/>
                <w:lang w:val="en-US"/>
              </w:rPr>
            </w:pPr>
            <w:r>
              <w:rPr>
                <w:sz w:val="20"/>
                <w:szCs w:val="20"/>
                <w:lang w:val="en-US"/>
              </w:rPr>
              <w:t xml:space="preserve">Sales protocols </w:t>
            </w:r>
          </w:p>
        </w:tc>
        <w:tc>
          <w:tcPr>
            <w:tcW w:w="5040" w:type="dxa"/>
            <w:vAlign w:val="center"/>
          </w:tcPr>
          <w:p w14:paraId="2FA49E3C" w14:textId="77777777" w:rsidR="00056A94" w:rsidRDefault="00056A94" w:rsidP="00056A94">
            <w:pPr>
              <w:spacing w:before="120" w:after="120"/>
              <w:contextualSpacing/>
              <w:rPr>
                <w:sz w:val="20"/>
                <w:szCs w:val="20"/>
                <w:lang w:val="en-US"/>
              </w:rPr>
            </w:pPr>
            <w:r>
              <w:rPr>
                <w:sz w:val="20"/>
                <w:szCs w:val="20"/>
                <w:lang w:val="en-US"/>
              </w:rPr>
              <w:t>Sales protocols can help identify how and what information the management aims to communicate to the insured, and can be compared to answers obtained from agents and sales staff.</w:t>
            </w:r>
          </w:p>
        </w:tc>
        <w:tc>
          <w:tcPr>
            <w:tcW w:w="810" w:type="dxa"/>
            <w:vAlign w:val="center"/>
          </w:tcPr>
          <w:p w14:paraId="59571DA4" w14:textId="77777777" w:rsidR="00056A94" w:rsidRDefault="00056A94" w:rsidP="00056A94">
            <w:pPr>
              <w:spacing w:before="120" w:after="120"/>
              <w:contextualSpacing/>
              <w:rPr>
                <w:sz w:val="20"/>
                <w:szCs w:val="20"/>
                <w:lang w:val="en-US"/>
              </w:rPr>
            </w:pPr>
          </w:p>
        </w:tc>
        <w:tc>
          <w:tcPr>
            <w:tcW w:w="1080" w:type="dxa"/>
            <w:vAlign w:val="center"/>
          </w:tcPr>
          <w:p w14:paraId="7E18FF1B" w14:textId="77777777" w:rsidR="00056A94" w:rsidRPr="00EE0A1D" w:rsidRDefault="00056A94" w:rsidP="00056A94">
            <w:pPr>
              <w:spacing w:before="120" w:after="120"/>
              <w:contextualSpacing/>
              <w:jc w:val="center"/>
              <w:rPr>
                <w:sz w:val="20"/>
                <w:szCs w:val="20"/>
                <w:lang w:val="en-US"/>
              </w:rPr>
            </w:pPr>
            <w:r>
              <w:rPr>
                <w:sz w:val="20"/>
                <w:szCs w:val="20"/>
                <w:lang w:val="en-US"/>
              </w:rPr>
              <w:t>MM.DD.YY</w:t>
            </w:r>
          </w:p>
        </w:tc>
        <w:sdt>
          <w:sdtPr>
            <w:rPr>
              <w:sz w:val="20"/>
              <w:szCs w:val="20"/>
              <w:lang w:val="en-US"/>
            </w:rPr>
            <w:id w:val="1011410430"/>
            <w14:checkbox>
              <w14:checked w14:val="0"/>
              <w14:checkedState w14:val="2612" w14:font="MS Gothic"/>
              <w14:uncheckedState w14:val="2610" w14:font="MS Gothic"/>
            </w14:checkbox>
          </w:sdtPr>
          <w:sdtEndPr/>
          <w:sdtContent>
            <w:tc>
              <w:tcPr>
                <w:tcW w:w="630" w:type="dxa"/>
                <w:vAlign w:val="center"/>
              </w:tcPr>
              <w:p w14:paraId="1FFFA98B" w14:textId="77777777" w:rsidR="00056A94" w:rsidRPr="00EE0A1D" w:rsidRDefault="00056A94" w:rsidP="00056A94">
                <w:pPr>
                  <w:spacing w:before="120" w:after="120"/>
                  <w:contextualSpacing/>
                  <w:jc w:val="center"/>
                  <w:rPr>
                    <w:sz w:val="20"/>
                    <w:szCs w:val="20"/>
                    <w:lang w:val="en-US"/>
                  </w:rPr>
                </w:pPr>
                <w:r w:rsidRPr="00EE0A1D">
                  <w:rPr>
                    <w:rFonts w:ascii="MS Gothic" w:eastAsia="MS Gothic" w:hAnsi="MS Gothic" w:hint="eastAsia"/>
                    <w:sz w:val="20"/>
                    <w:szCs w:val="20"/>
                    <w:lang w:val="en-US"/>
                  </w:rPr>
                  <w:t>☐</w:t>
                </w:r>
              </w:p>
            </w:tc>
          </w:sdtContent>
        </w:sdt>
      </w:tr>
      <w:tr w:rsidR="00056A94" w:rsidRPr="00EE0A1D" w14:paraId="107599CF" w14:textId="77777777" w:rsidTr="0091779C">
        <w:tc>
          <w:tcPr>
            <w:tcW w:w="985" w:type="dxa"/>
            <w:vAlign w:val="center"/>
          </w:tcPr>
          <w:p w14:paraId="69F8BAF3" w14:textId="77777777" w:rsidR="00056A94" w:rsidRDefault="00056A94" w:rsidP="00056A94">
            <w:pPr>
              <w:spacing w:before="120" w:after="120"/>
              <w:contextualSpacing/>
              <w:rPr>
                <w:sz w:val="20"/>
                <w:szCs w:val="20"/>
                <w:lang w:val="en-US"/>
              </w:rPr>
            </w:pPr>
            <w:r>
              <w:rPr>
                <w:sz w:val="20"/>
                <w:szCs w:val="20"/>
                <w:lang w:val="en-US"/>
              </w:rPr>
              <w:t>7</w:t>
            </w:r>
          </w:p>
        </w:tc>
        <w:tc>
          <w:tcPr>
            <w:tcW w:w="1530" w:type="dxa"/>
            <w:vAlign w:val="center"/>
          </w:tcPr>
          <w:p w14:paraId="0628F3A4" w14:textId="77777777" w:rsidR="00056A94" w:rsidRDefault="00056A94" w:rsidP="00056A94">
            <w:pPr>
              <w:spacing w:before="120" w:after="120"/>
              <w:contextualSpacing/>
              <w:rPr>
                <w:sz w:val="20"/>
                <w:szCs w:val="20"/>
                <w:lang w:val="en-US"/>
              </w:rPr>
            </w:pPr>
            <w:r>
              <w:rPr>
                <w:sz w:val="20"/>
                <w:szCs w:val="20"/>
                <w:lang w:val="en-US"/>
              </w:rPr>
              <w:t>Written staff / agent training material</w:t>
            </w:r>
          </w:p>
        </w:tc>
        <w:tc>
          <w:tcPr>
            <w:tcW w:w="5040" w:type="dxa"/>
            <w:vAlign w:val="center"/>
          </w:tcPr>
          <w:p w14:paraId="6C179B9D" w14:textId="77777777" w:rsidR="00056A94" w:rsidRDefault="00056A94" w:rsidP="00056A94">
            <w:pPr>
              <w:spacing w:before="120" w:after="120"/>
              <w:contextualSpacing/>
              <w:rPr>
                <w:sz w:val="20"/>
                <w:szCs w:val="20"/>
                <w:lang w:val="en-US"/>
              </w:rPr>
            </w:pPr>
            <w:r>
              <w:rPr>
                <w:sz w:val="20"/>
                <w:szCs w:val="20"/>
                <w:lang w:val="en-US"/>
              </w:rPr>
              <w:t>Training material can complement sales protocols and provide information on how sales policies are implemented. Training material can be compared to answers provided by agents and sales staff.</w:t>
            </w:r>
          </w:p>
        </w:tc>
        <w:tc>
          <w:tcPr>
            <w:tcW w:w="810" w:type="dxa"/>
            <w:vAlign w:val="center"/>
          </w:tcPr>
          <w:p w14:paraId="60B9C959" w14:textId="77777777" w:rsidR="00056A94" w:rsidRDefault="00056A94" w:rsidP="00056A94">
            <w:pPr>
              <w:spacing w:before="120" w:after="120"/>
              <w:contextualSpacing/>
              <w:rPr>
                <w:sz w:val="20"/>
                <w:szCs w:val="20"/>
                <w:lang w:val="en-US"/>
              </w:rPr>
            </w:pPr>
          </w:p>
        </w:tc>
        <w:tc>
          <w:tcPr>
            <w:tcW w:w="1080" w:type="dxa"/>
            <w:vAlign w:val="center"/>
          </w:tcPr>
          <w:p w14:paraId="526E4A26" w14:textId="77777777" w:rsidR="00056A94" w:rsidRPr="00EE0A1D" w:rsidRDefault="00056A94" w:rsidP="00056A94">
            <w:pPr>
              <w:spacing w:before="120" w:after="120"/>
              <w:contextualSpacing/>
              <w:jc w:val="center"/>
              <w:rPr>
                <w:sz w:val="20"/>
                <w:szCs w:val="20"/>
                <w:lang w:val="en-US"/>
              </w:rPr>
            </w:pPr>
            <w:r>
              <w:rPr>
                <w:sz w:val="20"/>
                <w:szCs w:val="20"/>
                <w:lang w:val="en-US"/>
              </w:rPr>
              <w:t>MM.DD.YY</w:t>
            </w:r>
          </w:p>
        </w:tc>
        <w:sdt>
          <w:sdtPr>
            <w:rPr>
              <w:sz w:val="20"/>
              <w:szCs w:val="20"/>
              <w:lang w:val="en-US"/>
            </w:rPr>
            <w:id w:val="-1174490316"/>
            <w14:checkbox>
              <w14:checked w14:val="0"/>
              <w14:checkedState w14:val="2612" w14:font="MS Gothic"/>
              <w14:uncheckedState w14:val="2610" w14:font="MS Gothic"/>
            </w14:checkbox>
          </w:sdtPr>
          <w:sdtEndPr/>
          <w:sdtContent>
            <w:tc>
              <w:tcPr>
                <w:tcW w:w="630" w:type="dxa"/>
                <w:vAlign w:val="center"/>
              </w:tcPr>
              <w:p w14:paraId="6C1F8671" w14:textId="77777777" w:rsidR="00056A94" w:rsidRPr="00EE0A1D" w:rsidRDefault="00056A94" w:rsidP="00056A94">
                <w:pPr>
                  <w:spacing w:before="120" w:after="120"/>
                  <w:contextualSpacing/>
                  <w:jc w:val="center"/>
                  <w:rPr>
                    <w:sz w:val="20"/>
                    <w:szCs w:val="20"/>
                    <w:lang w:val="en-US"/>
                  </w:rPr>
                </w:pPr>
                <w:r w:rsidRPr="00EE0A1D">
                  <w:rPr>
                    <w:rFonts w:ascii="MS Gothic" w:eastAsia="MS Gothic" w:hAnsi="MS Gothic" w:hint="eastAsia"/>
                    <w:sz w:val="20"/>
                    <w:szCs w:val="20"/>
                    <w:lang w:val="en-US"/>
                  </w:rPr>
                  <w:t>☐</w:t>
                </w:r>
              </w:p>
            </w:tc>
          </w:sdtContent>
        </w:sdt>
      </w:tr>
      <w:tr w:rsidR="00056A94" w:rsidRPr="00E215D8" w14:paraId="06E0D06F" w14:textId="77777777" w:rsidTr="0091779C">
        <w:tc>
          <w:tcPr>
            <w:tcW w:w="985" w:type="dxa"/>
            <w:vAlign w:val="center"/>
          </w:tcPr>
          <w:p w14:paraId="0A9A5E50" w14:textId="77777777" w:rsidR="00056A94" w:rsidRDefault="00056A94" w:rsidP="00056A94">
            <w:pPr>
              <w:spacing w:before="120" w:after="120"/>
              <w:contextualSpacing/>
              <w:rPr>
                <w:sz w:val="20"/>
                <w:szCs w:val="20"/>
                <w:lang w:val="en-US"/>
              </w:rPr>
            </w:pPr>
            <w:r>
              <w:rPr>
                <w:sz w:val="20"/>
                <w:szCs w:val="20"/>
                <w:lang w:val="en-US"/>
              </w:rPr>
              <w:t>12</w:t>
            </w:r>
          </w:p>
        </w:tc>
        <w:tc>
          <w:tcPr>
            <w:tcW w:w="1530" w:type="dxa"/>
            <w:vAlign w:val="center"/>
          </w:tcPr>
          <w:p w14:paraId="5F20DACF" w14:textId="77777777" w:rsidR="00056A94" w:rsidRDefault="00056A94" w:rsidP="00056A94">
            <w:pPr>
              <w:spacing w:before="120" w:after="120"/>
              <w:contextualSpacing/>
              <w:rPr>
                <w:sz w:val="20"/>
                <w:szCs w:val="20"/>
                <w:lang w:val="en-US"/>
              </w:rPr>
            </w:pPr>
            <w:r>
              <w:rPr>
                <w:sz w:val="20"/>
                <w:szCs w:val="20"/>
                <w:lang w:val="en-US"/>
              </w:rPr>
              <w:t>Written procedures on the delivery of benefits</w:t>
            </w:r>
          </w:p>
        </w:tc>
        <w:tc>
          <w:tcPr>
            <w:tcW w:w="5040" w:type="dxa"/>
            <w:vAlign w:val="center"/>
          </w:tcPr>
          <w:p w14:paraId="0A771670" w14:textId="77777777" w:rsidR="00056A94" w:rsidRDefault="00056A94" w:rsidP="00056A94">
            <w:pPr>
              <w:spacing w:before="120" w:after="120"/>
              <w:contextualSpacing/>
              <w:rPr>
                <w:sz w:val="20"/>
                <w:szCs w:val="20"/>
                <w:lang w:val="en-US"/>
              </w:rPr>
            </w:pPr>
            <w:r>
              <w:rPr>
                <w:sz w:val="20"/>
                <w:szCs w:val="20"/>
                <w:lang w:val="en-US"/>
              </w:rPr>
              <w:t xml:space="preserve">Insurers are expected to have documented procedures to deliver benefits to farmers, detailing the processes and mechanisms in place to ensure that payouts occur. Existence of such documentation partially determines the score of Indicator 12. </w:t>
            </w:r>
          </w:p>
        </w:tc>
        <w:tc>
          <w:tcPr>
            <w:tcW w:w="810" w:type="dxa"/>
            <w:vAlign w:val="center"/>
          </w:tcPr>
          <w:p w14:paraId="15A474FF" w14:textId="77777777" w:rsidR="00056A94" w:rsidRDefault="00056A94" w:rsidP="00056A94">
            <w:pPr>
              <w:spacing w:before="120" w:after="120"/>
              <w:contextualSpacing/>
              <w:rPr>
                <w:sz w:val="20"/>
                <w:szCs w:val="20"/>
                <w:lang w:val="en-US"/>
              </w:rPr>
            </w:pPr>
          </w:p>
        </w:tc>
        <w:tc>
          <w:tcPr>
            <w:tcW w:w="1080" w:type="dxa"/>
            <w:vAlign w:val="center"/>
          </w:tcPr>
          <w:p w14:paraId="612917DA" w14:textId="77777777" w:rsidR="00056A94" w:rsidRPr="00EE0A1D" w:rsidRDefault="00056A94" w:rsidP="00056A94">
            <w:pPr>
              <w:spacing w:before="120" w:after="120"/>
              <w:contextualSpacing/>
              <w:jc w:val="center"/>
              <w:rPr>
                <w:sz w:val="20"/>
                <w:szCs w:val="20"/>
                <w:lang w:val="en-US"/>
              </w:rPr>
            </w:pPr>
            <w:r>
              <w:rPr>
                <w:sz w:val="20"/>
                <w:szCs w:val="20"/>
                <w:lang w:val="en-US"/>
              </w:rPr>
              <w:t>MM.DD.YY</w:t>
            </w:r>
          </w:p>
        </w:tc>
        <w:sdt>
          <w:sdtPr>
            <w:rPr>
              <w:sz w:val="20"/>
              <w:szCs w:val="20"/>
              <w:lang w:val="en-US"/>
            </w:rPr>
            <w:id w:val="1774356123"/>
            <w14:checkbox>
              <w14:checked w14:val="0"/>
              <w14:checkedState w14:val="2612" w14:font="MS Gothic"/>
              <w14:uncheckedState w14:val="2610" w14:font="MS Gothic"/>
            </w14:checkbox>
          </w:sdtPr>
          <w:sdtEndPr/>
          <w:sdtContent>
            <w:tc>
              <w:tcPr>
                <w:tcW w:w="630" w:type="dxa"/>
                <w:vAlign w:val="center"/>
              </w:tcPr>
              <w:p w14:paraId="0084EF66" w14:textId="77777777" w:rsidR="00056A94" w:rsidRPr="00EE0A1D" w:rsidRDefault="00056A94" w:rsidP="00056A94">
                <w:pPr>
                  <w:spacing w:before="120" w:after="120"/>
                  <w:contextualSpacing/>
                  <w:jc w:val="center"/>
                  <w:rPr>
                    <w:sz w:val="20"/>
                    <w:szCs w:val="20"/>
                    <w:lang w:val="en-US"/>
                  </w:rPr>
                </w:pPr>
                <w:r w:rsidRPr="00EE0A1D">
                  <w:rPr>
                    <w:rFonts w:ascii="MS Gothic" w:eastAsia="MS Gothic" w:hAnsi="MS Gothic" w:hint="eastAsia"/>
                    <w:sz w:val="20"/>
                    <w:szCs w:val="20"/>
                    <w:lang w:val="en-US"/>
                  </w:rPr>
                  <w:t>☐</w:t>
                </w:r>
              </w:p>
            </w:tc>
          </w:sdtContent>
        </w:sdt>
      </w:tr>
    </w:tbl>
    <w:p w14:paraId="79A8E486" w14:textId="77777777" w:rsidR="000A43A2" w:rsidRDefault="000A43A2" w:rsidP="00BD1847">
      <w:pPr>
        <w:rPr>
          <w:lang w:val="en-US"/>
        </w:rPr>
      </w:pPr>
    </w:p>
    <w:p w14:paraId="5F53E8D8" w14:textId="77777777" w:rsidR="0065508E" w:rsidRDefault="0065508E" w:rsidP="00BD1847">
      <w:pPr>
        <w:rPr>
          <w:lang w:val="en-US"/>
        </w:rPr>
      </w:pPr>
    </w:p>
    <w:p w14:paraId="311887F4" w14:textId="77777777" w:rsidR="0065508E" w:rsidRPr="0065508E" w:rsidRDefault="0065508E" w:rsidP="0065508E">
      <w:pPr>
        <w:pStyle w:val="ListParagraph"/>
        <w:ind w:left="0"/>
        <w:rPr>
          <w:b/>
          <w:color w:val="7E7331"/>
          <w:sz w:val="28"/>
          <w:szCs w:val="28"/>
          <w:lang w:val="en-US"/>
        </w:rPr>
      </w:pPr>
      <w:r>
        <w:rPr>
          <w:b/>
          <w:color w:val="7E7331"/>
          <w:sz w:val="28"/>
          <w:szCs w:val="28"/>
          <w:lang w:val="en-US"/>
        </w:rPr>
        <w:lastRenderedPageBreak/>
        <w:t>Administrative data</w:t>
      </w:r>
      <w:r w:rsidRPr="0065508E">
        <w:rPr>
          <w:b/>
          <w:color w:val="7E7331"/>
          <w:sz w:val="28"/>
          <w:szCs w:val="28"/>
          <w:lang w:val="en-US"/>
        </w:rPr>
        <w:t xml:space="preserve"> checklist</w:t>
      </w:r>
    </w:p>
    <w:tbl>
      <w:tblPr>
        <w:tblStyle w:val="TableGrid"/>
        <w:tblpPr w:leftFromText="141" w:rightFromText="141" w:vertAnchor="text" w:horzAnchor="margin" w:tblpY="408"/>
        <w:tblW w:w="10075" w:type="dxa"/>
        <w:tblLayout w:type="fixed"/>
        <w:tblCellMar>
          <w:top w:w="29" w:type="dxa"/>
          <w:left w:w="58" w:type="dxa"/>
          <w:bottom w:w="29" w:type="dxa"/>
          <w:right w:w="58" w:type="dxa"/>
        </w:tblCellMar>
        <w:tblLook w:val="04A0" w:firstRow="1" w:lastRow="0" w:firstColumn="1" w:lastColumn="0" w:noHBand="0" w:noVBand="1"/>
      </w:tblPr>
      <w:tblGrid>
        <w:gridCol w:w="1010"/>
        <w:gridCol w:w="1505"/>
        <w:gridCol w:w="5040"/>
        <w:gridCol w:w="810"/>
        <w:gridCol w:w="1080"/>
        <w:gridCol w:w="630"/>
      </w:tblGrid>
      <w:tr w:rsidR="00830E9A" w:rsidRPr="00EE0A1D" w14:paraId="2749FB1F" w14:textId="77777777" w:rsidTr="00043E24">
        <w:trPr>
          <w:cantSplit/>
          <w:trHeight w:val="352"/>
        </w:trPr>
        <w:tc>
          <w:tcPr>
            <w:tcW w:w="1010" w:type="dxa"/>
            <w:shd w:val="clear" w:color="auto" w:fill="2E74B5" w:themeFill="accent5" w:themeFillShade="BF"/>
            <w:vAlign w:val="center"/>
          </w:tcPr>
          <w:p w14:paraId="15245B2F" w14:textId="77777777" w:rsidR="007062DD" w:rsidRPr="00EE0A1D" w:rsidRDefault="007062DD" w:rsidP="0065508E">
            <w:pPr>
              <w:contextualSpacing/>
              <w:jc w:val="center"/>
              <w:rPr>
                <w:color w:val="FFFFFF" w:themeColor="background1"/>
                <w:sz w:val="20"/>
                <w:szCs w:val="20"/>
                <w:lang w:val="en-US"/>
              </w:rPr>
            </w:pPr>
            <w:r w:rsidRPr="00EE0A1D">
              <w:rPr>
                <w:color w:val="FFFFFF" w:themeColor="background1"/>
                <w:sz w:val="20"/>
                <w:szCs w:val="20"/>
                <w:lang w:val="en-US"/>
              </w:rPr>
              <w:t>Indicator</w:t>
            </w:r>
          </w:p>
        </w:tc>
        <w:tc>
          <w:tcPr>
            <w:tcW w:w="1505" w:type="dxa"/>
            <w:shd w:val="clear" w:color="auto" w:fill="2E74B5" w:themeFill="accent5" w:themeFillShade="BF"/>
            <w:vAlign w:val="center"/>
          </w:tcPr>
          <w:p w14:paraId="2ECACEC0" w14:textId="77777777" w:rsidR="007062DD" w:rsidRPr="00EE0A1D" w:rsidRDefault="007062DD" w:rsidP="0065508E">
            <w:pPr>
              <w:contextualSpacing/>
              <w:jc w:val="center"/>
              <w:rPr>
                <w:color w:val="FFFFFF" w:themeColor="background1"/>
                <w:sz w:val="20"/>
                <w:szCs w:val="20"/>
                <w:lang w:val="en-US"/>
              </w:rPr>
            </w:pPr>
            <w:r w:rsidRPr="00EE0A1D">
              <w:rPr>
                <w:color w:val="FFFFFF" w:themeColor="background1"/>
                <w:sz w:val="20"/>
                <w:szCs w:val="20"/>
                <w:lang w:val="en-US"/>
              </w:rPr>
              <w:t>Request</w:t>
            </w:r>
          </w:p>
        </w:tc>
        <w:tc>
          <w:tcPr>
            <w:tcW w:w="5040" w:type="dxa"/>
            <w:shd w:val="clear" w:color="auto" w:fill="2E74B5" w:themeFill="accent5" w:themeFillShade="BF"/>
            <w:vAlign w:val="center"/>
          </w:tcPr>
          <w:p w14:paraId="356A69D4" w14:textId="77777777" w:rsidR="007062DD" w:rsidRPr="00EE0A1D" w:rsidRDefault="007062DD" w:rsidP="0065508E">
            <w:pPr>
              <w:contextualSpacing/>
              <w:jc w:val="center"/>
              <w:rPr>
                <w:color w:val="FFFFFF" w:themeColor="background1"/>
                <w:sz w:val="20"/>
                <w:szCs w:val="20"/>
                <w:lang w:val="en-US"/>
              </w:rPr>
            </w:pPr>
            <w:r w:rsidRPr="00EE0A1D">
              <w:rPr>
                <w:color w:val="FFFFFF" w:themeColor="background1"/>
                <w:sz w:val="20"/>
                <w:szCs w:val="20"/>
                <w:lang w:val="en-US"/>
              </w:rPr>
              <w:t>Note</w:t>
            </w:r>
          </w:p>
        </w:tc>
        <w:tc>
          <w:tcPr>
            <w:tcW w:w="810" w:type="dxa"/>
            <w:shd w:val="clear" w:color="auto" w:fill="2E74B5" w:themeFill="accent5" w:themeFillShade="BF"/>
            <w:vAlign w:val="center"/>
          </w:tcPr>
          <w:p w14:paraId="4E6AA7D5" w14:textId="77777777" w:rsidR="007062DD" w:rsidRPr="00EE0A1D" w:rsidRDefault="007062DD" w:rsidP="000A43A2">
            <w:pPr>
              <w:contextualSpacing/>
              <w:jc w:val="center"/>
              <w:rPr>
                <w:color w:val="FFFFFF" w:themeColor="background1"/>
                <w:sz w:val="20"/>
                <w:szCs w:val="20"/>
                <w:lang w:val="en-US"/>
              </w:rPr>
            </w:pPr>
            <w:r>
              <w:rPr>
                <w:color w:val="FFFFFF" w:themeColor="background1"/>
                <w:sz w:val="20"/>
                <w:szCs w:val="20"/>
                <w:lang w:val="en-US"/>
              </w:rPr>
              <w:t>Source</w:t>
            </w:r>
          </w:p>
        </w:tc>
        <w:tc>
          <w:tcPr>
            <w:tcW w:w="1080" w:type="dxa"/>
            <w:shd w:val="clear" w:color="auto" w:fill="2E74B5" w:themeFill="accent5" w:themeFillShade="BF"/>
            <w:vAlign w:val="center"/>
          </w:tcPr>
          <w:p w14:paraId="6CB56A99" w14:textId="77777777" w:rsidR="007062DD" w:rsidRPr="000A43A2" w:rsidRDefault="007062DD" w:rsidP="000A43A2">
            <w:pPr>
              <w:contextualSpacing/>
              <w:jc w:val="center"/>
              <w:rPr>
                <w:color w:val="FFFFFF" w:themeColor="background1"/>
                <w:sz w:val="20"/>
                <w:szCs w:val="20"/>
                <w:lang w:val="en-US"/>
              </w:rPr>
            </w:pPr>
            <w:r w:rsidRPr="00EE0A1D">
              <w:rPr>
                <w:color w:val="FFFFFF" w:themeColor="background1"/>
                <w:sz w:val="20"/>
                <w:szCs w:val="20"/>
                <w:lang w:val="en-US"/>
              </w:rPr>
              <w:t>Deadline</w:t>
            </w:r>
          </w:p>
        </w:tc>
        <w:tc>
          <w:tcPr>
            <w:tcW w:w="630" w:type="dxa"/>
            <w:shd w:val="clear" w:color="auto" w:fill="2E74B5" w:themeFill="accent5" w:themeFillShade="BF"/>
            <w:vAlign w:val="center"/>
          </w:tcPr>
          <w:p w14:paraId="06C74FB8" w14:textId="77777777" w:rsidR="007062DD" w:rsidRPr="000A43A2" w:rsidRDefault="007062DD" w:rsidP="0091779C">
            <w:pPr>
              <w:spacing w:before="120" w:after="120"/>
              <w:contextualSpacing/>
              <w:jc w:val="center"/>
              <w:rPr>
                <w:color w:val="FFFFFF" w:themeColor="background1"/>
                <w:sz w:val="20"/>
                <w:szCs w:val="20"/>
                <w:lang w:val="en-US"/>
              </w:rPr>
            </w:pPr>
            <w:r w:rsidRPr="00EE0A1D">
              <w:rPr>
                <w:color w:val="FFFFFF" w:themeColor="background1"/>
                <w:sz w:val="20"/>
                <w:szCs w:val="20"/>
                <w:lang w:val="en-US"/>
              </w:rPr>
              <w:t>Status</w:t>
            </w:r>
          </w:p>
        </w:tc>
      </w:tr>
      <w:tr w:rsidR="0091779C" w:rsidRPr="0091779C" w14:paraId="0523BBC5" w14:textId="77777777" w:rsidTr="0091779C">
        <w:trPr>
          <w:cantSplit/>
          <w:trHeight w:val="1872"/>
        </w:trPr>
        <w:tc>
          <w:tcPr>
            <w:tcW w:w="1010" w:type="dxa"/>
            <w:vAlign w:val="center"/>
          </w:tcPr>
          <w:p w14:paraId="5C338D5B" w14:textId="77777777" w:rsidR="0091779C" w:rsidRPr="00EE0A1D" w:rsidRDefault="0091779C" w:rsidP="0091779C">
            <w:pPr>
              <w:contextualSpacing/>
              <w:rPr>
                <w:sz w:val="20"/>
                <w:szCs w:val="20"/>
                <w:lang w:val="en-US"/>
              </w:rPr>
            </w:pPr>
            <w:r>
              <w:rPr>
                <w:sz w:val="20"/>
                <w:szCs w:val="20"/>
                <w:lang w:val="en-US"/>
              </w:rPr>
              <w:t>General</w:t>
            </w:r>
          </w:p>
        </w:tc>
        <w:tc>
          <w:tcPr>
            <w:tcW w:w="1505" w:type="dxa"/>
            <w:vAlign w:val="center"/>
          </w:tcPr>
          <w:p w14:paraId="40C2C5A2" w14:textId="77777777" w:rsidR="0091779C" w:rsidRDefault="0091779C" w:rsidP="0091779C">
            <w:pPr>
              <w:contextualSpacing/>
              <w:rPr>
                <w:sz w:val="20"/>
                <w:szCs w:val="20"/>
                <w:lang w:val="en-US"/>
              </w:rPr>
            </w:pPr>
            <w:r>
              <w:rPr>
                <w:sz w:val="20"/>
                <w:szCs w:val="20"/>
                <w:lang w:val="en-US"/>
              </w:rPr>
              <w:t>Information on number of clients, geography and p</w:t>
            </w:r>
            <w:r w:rsidR="00A2449B">
              <w:rPr>
                <w:sz w:val="20"/>
                <w:szCs w:val="20"/>
                <w:lang w:val="en-US"/>
              </w:rPr>
              <w:t>roportion</w:t>
            </w:r>
            <w:r>
              <w:rPr>
                <w:sz w:val="20"/>
                <w:szCs w:val="20"/>
                <w:lang w:val="en-US"/>
              </w:rPr>
              <w:t xml:space="preserve"> of farmers who received an indemnity </w:t>
            </w:r>
          </w:p>
        </w:tc>
        <w:tc>
          <w:tcPr>
            <w:tcW w:w="5040" w:type="dxa"/>
            <w:vAlign w:val="center"/>
          </w:tcPr>
          <w:p w14:paraId="0B24AF12" w14:textId="77777777" w:rsidR="0091779C" w:rsidRDefault="0091779C" w:rsidP="0091779C">
            <w:pPr>
              <w:contextualSpacing/>
              <w:rPr>
                <w:sz w:val="20"/>
                <w:szCs w:val="20"/>
                <w:lang w:val="en-US"/>
              </w:rPr>
            </w:pPr>
            <w:r>
              <w:rPr>
                <w:sz w:val="20"/>
                <w:szCs w:val="20"/>
                <w:lang w:val="en-US"/>
              </w:rPr>
              <w:t xml:space="preserve">This information is required for the sampling (See </w:t>
            </w:r>
            <w:r w:rsidR="001B3B92">
              <w:rPr>
                <w:sz w:val="20"/>
                <w:szCs w:val="20"/>
                <w:lang w:val="en-US"/>
              </w:rPr>
              <w:t xml:space="preserve">3-D Technical </w:t>
            </w:r>
            <w:r>
              <w:rPr>
                <w:sz w:val="20"/>
                <w:szCs w:val="20"/>
                <w:lang w:val="en-US"/>
              </w:rPr>
              <w:t>Guide) and should include at least:</w:t>
            </w:r>
          </w:p>
          <w:p w14:paraId="195D0980" w14:textId="77777777" w:rsidR="000E42C7" w:rsidRPr="000E42C7" w:rsidRDefault="0091779C" w:rsidP="000E42C7">
            <w:pPr>
              <w:pStyle w:val="ListParagraph"/>
              <w:numPr>
                <w:ilvl w:val="0"/>
                <w:numId w:val="9"/>
              </w:numPr>
              <w:ind w:left="394"/>
              <w:rPr>
                <w:sz w:val="20"/>
                <w:szCs w:val="20"/>
                <w:lang w:val="en-US"/>
              </w:rPr>
            </w:pPr>
            <w:r>
              <w:rPr>
                <w:sz w:val="20"/>
                <w:szCs w:val="20"/>
                <w:lang w:val="en-US"/>
              </w:rPr>
              <w:t>Total number of covered farmers</w:t>
            </w:r>
          </w:p>
          <w:p w14:paraId="214243AD" w14:textId="77777777" w:rsidR="000E42C7" w:rsidRDefault="0091779C" w:rsidP="000E42C7">
            <w:pPr>
              <w:pStyle w:val="ListParagraph"/>
              <w:numPr>
                <w:ilvl w:val="0"/>
                <w:numId w:val="9"/>
              </w:numPr>
              <w:ind w:left="394"/>
              <w:rPr>
                <w:sz w:val="20"/>
                <w:szCs w:val="20"/>
                <w:lang w:val="en-US"/>
              </w:rPr>
            </w:pPr>
            <w:r>
              <w:rPr>
                <w:sz w:val="20"/>
                <w:szCs w:val="20"/>
                <w:lang w:val="en-US"/>
              </w:rPr>
              <w:t xml:space="preserve">Geographical distribution (number of covered farmer per </w:t>
            </w:r>
            <w:r w:rsidR="000E42C7">
              <w:rPr>
                <w:sz w:val="20"/>
                <w:szCs w:val="20"/>
                <w:lang w:val="en-US"/>
              </w:rPr>
              <w:t>village / district / area)</w:t>
            </w:r>
          </w:p>
          <w:p w14:paraId="062B04F7" w14:textId="77777777" w:rsidR="000E42C7" w:rsidRPr="0091779C" w:rsidRDefault="000E42C7" w:rsidP="000E42C7">
            <w:pPr>
              <w:pStyle w:val="ListParagraph"/>
              <w:numPr>
                <w:ilvl w:val="0"/>
                <w:numId w:val="9"/>
              </w:numPr>
              <w:ind w:left="394"/>
              <w:rPr>
                <w:sz w:val="20"/>
                <w:szCs w:val="20"/>
                <w:lang w:val="en-US"/>
              </w:rPr>
            </w:pPr>
            <w:r>
              <w:rPr>
                <w:sz w:val="20"/>
                <w:szCs w:val="20"/>
                <w:lang w:val="en-US"/>
              </w:rPr>
              <w:t>Average proportion of farmers who received an indemnity per year in the past 10 years at least (for the whole product)</w:t>
            </w:r>
          </w:p>
        </w:tc>
        <w:tc>
          <w:tcPr>
            <w:tcW w:w="810" w:type="dxa"/>
            <w:vAlign w:val="center"/>
          </w:tcPr>
          <w:p w14:paraId="3B6A254A" w14:textId="77777777" w:rsidR="0091779C" w:rsidRDefault="0091779C" w:rsidP="0091779C">
            <w:pPr>
              <w:contextualSpacing/>
              <w:rPr>
                <w:sz w:val="20"/>
                <w:szCs w:val="20"/>
                <w:lang w:val="en-US"/>
              </w:rPr>
            </w:pPr>
          </w:p>
        </w:tc>
        <w:tc>
          <w:tcPr>
            <w:tcW w:w="1080" w:type="dxa"/>
            <w:vAlign w:val="center"/>
          </w:tcPr>
          <w:p w14:paraId="72254C24" w14:textId="77777777" w:rsidR="0091779C" w:rsidRPr="00EE0A1D" w:rsidRDefault="0091779C" w:rsidP="0091779C">
            <w:pPr>
              <w:contextualSpacing/>
              <w:rPr>
                <w:sz w:val="20"/>
                <w:szCs w:val="20"/>
                <w:lang w:val="en-US"/>
              </w:rPr>
            </w:pPr>
            <w:r>
              <w:rPr>
                <w:sz w:val="20"/>
                <w:szCs w:val="20"/>
                <w:lang w:val="en-US"/>
              </w:rPr>
              <w:t>MM.DD.YY</w:t>
            </w:r>
          </w:p>
        </w:tc>
        <w:sdt>
          <w:sdtPr>
            <w:rPr>
              <w:sz w:val="20"/>
              <w:szCs w:val="20"/>
              <w:lang w:val="en-US"/>
            </w:rPr>
            <w:id w:val="457151296"/>
            <w14:checkbox>
              <w14:checked w14:val="0"/>
              <w14:checkedState w14:val="2612" w14:font="MS Gothic"/>
              <w14:uncheckedState w14:val="2610" w14:font="MS Gothic"/>
            </w14:checkbox>
          </w:sdtPr>
          <w:sdtEndPr/>
          <w:sdtContent>
            <w:tc>
              <w:tcPr>
                <w:tcW w:w="630" w:type="dxa"/>
                <w:vAlign w:val="center"/>
              </w:tcPr>
              <w:p w14:paraId="1BE6ED21" w14:textId="77777777" w:rsidR="0091779C" w:rsidRPr="00EE0A1D" w:rsidRDefault="0091779C" w:rsidP="0091779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91779C" w:rsidRPr="00EE0A1D" w14:paraId="154A11F7" w14:textId="77777777" w:rsidTr="00A2449B">
        <w:trPr>
          <w:cantSplit/>
          <w:trHeight w:val="6038"/>
        </w:trPr>
        <w:tc>
          <w:tcPr>
            <w:tcW w:w="1010" w:type="dxa"/>
            <w:vAlign w:val="center"/>
          </w:tcPr>
          <w:p w14:paraId="46E7318F" w14:textId="77777777" w:rsidR="0091779C" w:rsidRDefault="0091779C" w:rsidP="0091779C">
            <w:pPr>
              <w:contextualSpacing/>
              <w:rPr>
                <w:sz w:val="20"/>
                <w:szCs w:val="20"/>
                <w:lang w:val="en-US"/>
              </w:rPr>
            </w:pPr>
            <w:r w:rsidRPr="00EE0A1D">
              <w:rPr>
                <w:sz w:val="20"/>
                <w:szCs w:val="20"/>
                <w:lang w:val="en-US"/>
              </w:rPr>
              <w:t>1, 6, 9</w:t>
            </w:r>
          </w:p>
        </w:tc>
        <w:tc>
          <w:tcPr>
            <w:tcW w:w="1505" w:type="dxa"/>
            <w:vAlign w:val="center"/>
          </w:tcPr>
          <w:p w14:paraId="2E650F3F" w14:textId="77777777" w:rsidR="0091779C" w:rsidRDefault="001B3B92" w:rsidP="0091779C">
            <w:pPr>
              <w:contextualSpacing/>
              <w:rPr>
                <w:sz w:val="20"/>
                <w:szCs w:val="20"/>
                <w:lang w:val="en-US"/>
              </w:rPr>
            </w:pPr>
            <w:r>
              <w:rPr>
                <w:sz w:val="20"/>
                <w:szCs w:val="20"/>
                <w:lang w:val="en-US"/>
              </w:rPr>
              <w:t>Data</w:t>
            </w:r>
            <w:r w:rsidR="0091779C">
              <w:rPr>
                <w:sz w:val="20"/>
                <w:szCs w:val="20"/>
                <w:lang w:val="en-US"/>
              </w:rPr>
              <w:t xml:space="preserve"> o</w:t>
            </w:r>
            <w:r w:rsidR="0091779C" w:rsidRPr="00EE0A1D">
              <w:rPr>
                <w:sz w:val="20"/>
                <w:szCs w:val="20"/>
                <w:lang w:val="en-US"/>
              </w:rPr>
              <w:t>n premium</w:t>
            </w:r>
            <w:r w:rsidR="0091779C">
              <w:rPr>
                <w:sz w:val="20"/>
                <w:szCs w:val="20"/>
                <w:lang w:val="en-US"/>
              </w:rPr>
              <w:t>s, claims, and contract value</w:t>
            </w:r>
          </w:p>
        </w:tc>
        <w:tc>
          <w:tcPr>
            <w:tcW w:w="5040" w:type="dxa"/>
            <w:vAlign w:val="center"/>
          </w:tcPr>
          <w:p w14:paraId="7606A49F" w14:textId="77777777" w:rsidR="0091779C" w:rsidRDefault="0091779C" w:rsidP="0091779C">
            <w:pPr>
              <w:contextualSpacing/>
              <w:rPr>
                <w:sz w:val="20"/>
                <w:szCs w:val="20"/>
                <w:lang w:val="en-US"/>
              </w:rPr>
            </w:pPr>
            <w:r>
              <w:rPr>
                <w:sz w:val="20"/>
                <w:szCs w:val="20"/>
                <w:lang w:val="en-US"/>
              </w:rPr>
              <w:t xml:space="preserve">Data on claims, premiums and sum insured is useful for the sampling, for the </w:t>
            </w:r>
            <w:r w:rsidR="000E59BE">
              <w:rPr>
                <w:sz w:val="20"/>
                <w:szCs w:val="20"/>
                <w:lang w:val="en-US"/>
              </w:rPr>
              <w:t>MQS</w:t>
            </w:r>
            <w:r>
              <w:rPr>
                <w:sz w:val="20"/>
                <w:szCs w:val="20"/>
                <w:lang w:val="en-US"/>
              </w:rPr>
              <w:t xml:space="preserve"> calculations, </w:t>
            </w:r>
            <w:r w:rsidR="000E42C7">
              <w:rPr>
                <w:sz w:val="20"/>
                <w:szCs w:val="20"/>
                <w:lang w:val="en-US"/>
              </w:rPr>
              <w:t>and</w:t>
            </w:r>
            <w:r>
              <w:rPr>
                <w:sz w:val="20"/>
                <w:szCs w:val="20"/>
                <w:lang w:val="en-US"/>
              </w:rPr>
              <w:t xml:space="preserve"> to verify information provided by farmers and assess their understanding of the product. </w:t>
            </w:r>
          </w:p>
          <w:p w14:paraId="77E66590" w14:textId="77777777" w:rsidR="0091779C" w:rsidRDefault="0091779C" w:rsidP="0091779C">
            <w:pPr>
              <w:contextualSpacing/>
              <w:rPr>
                <w:sz w:val="20"/>
                <w:szCs w:val="20"/>
                <w:lang w:val="en-US"/>
              </w:rPr>
            </w:pPr>
          </w:p>
          <w:p w14:paraId="5CD3449D" w14:textId="77777777" w:rsidR="0091779C" w:rsidRDefault="0091779C" w:rsidP="0091779C">
            <w:pPr>
              <w:contextualSpacing/>
              <w:rPr>
                <w:sz w:val="20"/>
                <w:szCs w:val="20"/>
                <w:lang w:val="en-US"/>
              </w:rPr>
            </w:pPr>
            <w:r>
              <w:rPr>
                <w:sz w:val="20"/>
                <w:szCs w:val="20"/>
                <w:lang w:val="en-US"/>
              </w:rPr>
              <w:t xml:space="preserve">This request might require some discussion with the partner to define what information </w:t>
            </w:r>
            <w:r w:rsidR="00A2449B">
              <w:rPr>
                <w:sz w:val="20"/>
                <w:szCs w:val="20"/>
                <w:lang w:val="en-US"/>
              </w:rPr>
              <w:t>is available</w:t>
            </w:r>
            <w:r>
              <w:rPr>
                <w:sz w:val="20"/>
                <w:szCs w:val="20"/>
                <w:lang w:val="en-US"/>
              </w:rPr>
              <w:t xml:space="preserve">. Ideally, a </w:t>
            </w:r>
            <w:r w:rsidR="00E75C43">
              <w:rPr>
                <w:sz w:val="20"/>
                <w:szCs w:val="20"/>
                <w:lang w:val="en-US"/>
              </w:rPr>
              <w:t xml:space="preserve">full </w:t>
            </w:r>
            <w:r>
              <w:rPr>
                <w:sz w:val="20"/>
                <w:szCs w:val="20"/>
                <w:lang w:val="en-US"/>
              </w:rPr>
              <w:t>dataset including the following elements should be obtained:</w:t>
            </w:r>
          </w:p>
          <w:p w14:paraId="2FFC2C41" w14:textId="77777777" w:rsidR="0091779C" w:rsidRDefault="0091779C" w:rsidP="0091779C">
            <w:pPr>
              <w:pStyle w:val="ListParagraph"/>
              <w:numPr>
                <w:ilvl w:val="0"/>
                <w:numId w:val="4"/>
              </w:numPr>
              <w:ind w:left="431"/>
              <w:rPr>
                <w:sz w:val="20"/>
                <w:szCs w:val="20"/>
                <w:lang w:val="en-US"/>
              </w:rPr>
            </w:pPr>
            <w:r>
              <w:rPr>
                <w:sz w:val="20"/>
                <w:szCs w:val="20"/>
                <w:lang w:val="en-US"/>
              </w:rPr>
              <w:t>Insured unique identifier</w:t>
            </w:r>
          </w:p>
          <w:p w14:paraId="783A7EB2" w14:textId="77777777" w:rsidR="0091779C" w:rsidRPr="008249E6" w:rsidRDefault="0091779C" w:rsidP="0091779C">
            <w:pPr>
              <w:pStyle w:val="ListParagraph"/>
              <w:numPr>
                <w:ilvl w:val="0"/>
                <w:numId w:val="4"/>
              </w:numPr>
              <w:ind w:left="431"/>
              <w:rPr>
                <w:sz w:val="20"/>
                <w:szCs w:val="20"/>
                <w:lang w:val="en-US"/>
              </w:rPr>
            </w:pPr>
            <w:r>
              <w:rPr>
                <w:sz w:val="20"/>
                <w:szCs w:val="20"/>
                <w:lang w:val="en-US"/>
              </w:rPr>
              <w:t>Location (e.g</w:t>
            </w:r>
            <w:r w:rsidR="000E59BE">
              <w:rPr>
                <w:sz w:val="20"/>
                <w:szCs w:val="20"/>
                <w:lang w:val="en-US"/>
              </w:rPr>
              <w:t>.</w:t>
            </w:r>
            <w:r>
              <w:rPr>
                <w:sz w:val="20"/>
                <w:szCs w:val="20"/>
                <w:lang w:val="en-US"/>
              </w:rPr>
              <w:t xml:space="preserve">, </w:t>
            </w:r>
            <w:r w:rsidR="00A2449B">
              <w:rPr>
                <w:sz w:val="20"/>
                <w:szCs w:val="20"/>
                <w:lang w:val="en-US"/>
              </w:rPr>
              <w:t>village</w:t>
            </w:r>
            <w:r>
              <w:rPr>
                <w:sz w:val="20"/>
                <w:szCs w:val="20"/>
                <w:lang w:val="en-US"/>
              </w:rPr>
              <w:t>, department)</w:t>
            </w:r>
          </w:p>
          <w:p w14:paraId="771B5EA2" w14:textId="77777777" w:rsidR="0091779C" w:rsidRDefault="0091779C" w:rsidP="0091779C">
            <w:pPr>
              <w:pStyle w:val="ListParagraph"/>
              <w:numPr>
                <w:ilvl w:val="0"/>
                <w:numId w:val="4"/>
              </w:numPr>
              <w:ind w:left="431"/>
              <w:rPr>
                <w:sz w:val="20"/>
                <w:szCs w:val="20"/>
                <w:lang w:val="en-US"/>
              </w:rPr>
            </w:pPr>
            <w:r>
              <w:rPr>
                <w:sz w:val="20"/>
                <w:szCs w:val="20"/>
                <w:lang w:val="en-US"/>
              </w:rPr>
              <w:t>Year</w:t>
            </w:r>
            <w:r w:rsidR="00A2449B">
              <w:rPr>
                <w:sz w:val="20"/>
                <w:szCs w:val="20"/>
                <w:lang w:val="en-US"/>
              </w:rPr>
              <w:t xml:space="preserve"> (</w:t>
            </w:r>
            <w:r>
              <w:rPr>
                <w:sz w:val="20"/>
                <w:szCs w:val="20"/>
                <w:lang w:val="en-US"/>
              </w:rPr>
              <w:t>at least 10 years of history</w:t>
            </w:r>
            <w:r w:rsidR="00A2449B">
              <w:rPr>
                <w:sz w:val="20"/>
                <w:szCs w:val="20"/>
                <w:lang w:val="en-US"/>
              </w:rPr>
              <w:t>)</w:t>
            </w:r>
          </w:p>
          <w:p w14:paraId="700A6350" w14:textId="77777777" w:rsidR="0091779C" w:rsidRDefault="0091779C" w:rsidP="0091779C">
            <w:pPr>
              <w:pStyle w:val="ListParagraph"/>
              <w:numPr>
                <w:ilvl w:val="0"/>
                <w:numId w:val="4"/>
              </w:numPr>
              <w:ind w:left="431"/>
              <w:rPr>
                <w:sz w:val="20"/>
                <w:szCs w:val="20"/>
                <w:lang w:val="en-US"/>
              </w:rPr>
            </w:pPr>
            <w:r>
              <w:rPr>
                <w:sz w:val="20"/>
                <w:szCs w:val="20"/>
                <w:lang w:val="en-US"/>
              </w:rPr>
              <w:t>Sum insured</w:t>
            </w:r>
          </w:p>
          <w:p w14:paraId="5990D4A5" w14:textId="77777777" w:rsidR="0091779C" w:rsidRDefault="0091779C" w:rsidP="0091779C">
            <w:pPr>
              <w:pStyle w:val="ListParagraph"/>
              <w:numPr>
                <w:ilvl w:val="0"/>
                <w:numId w:val="4"/>
              </w:numPr>
              <w:ind w:left="431"/>
              <w:rPr>
                <w:sz w:val="20"/>
                <w:szCs w:val="20"/>
                <w:lang w:val="en-US"/>
              </w:rPr>
            </w:pPr>
            <w:r>
              <w:rPr>
                <w:sz w:val="20"/>
                <w:szCs w:val="20"/>
                <w:lang w:val="en-US"/>
              </w:rPr>
              <w:t>Premium paid</w:t>
            </w:r>
          </w:p>
          <w:p w14:paraId="243A9D07" w14:textId="77777777" w:rsidR="0091779C" w:rsidRDefault="0091779C" w:rsidP="0091779C">
            <w:pPr>
              <w:pStyle w:val="ListParagraph"/>
              <w:numPr>
                <w:ilvl w:val="0"/>
                <w:numId w:val="4"/>
              </w:numPr>
              <w:ind w:left="431"/>
              <w:rPr>
                <w:sz w:val="20"/>
                <w:szCs w:val="20"/>
                <w:lang w:val="en-US"/>
              </w:rPr>
            </w:pPr>
            <w:r>
              <w:rPr>
                <w:sz w:val="20"/>
                <w:szCs w:val="20"/>
                <w:lang w:val="en-US"/>
              </w:rPr>
              <w:t>Claims</w:t>
            </w:r>
          </w:p>
          <w:p w14:paraId="77A6DC46" w14:textId="77777777" w:rsidR="0091779C" w:rsidRDefault="0091779C" w:rsidP="0091779C">
            <w:pPr>
              <w:rPr>
                <w:sz w:val="20"/>
                <w:szCs w:val="20"/>
                <w:lang w:val="en-US"/>
              </w:rPr>
            </w:pPr>
          </w:p>
          <w:p w14:paraId="575D5540" w14:textId="77777777" w:rsidR="0091779C" w:rsidRDefault="0091779C" w:rsidP="0091779C">
            <w:pPr>
              <w:rPr>
                <w:sz w:val="20"/>
                <w:szCs w:val="20"/>
                <w:lang w:val="en-US"/>
              </w:rPr>
            </w:pPr>
            <w:r>
              <w:rPr>
                <w:sz w:val="20"/>
                <w:szCs w:val="20"/>
                <w:lang w:val="en-US"/>
              </w:rPr>
              <w:t xml:space="preserve">However, depending on the number of insured, years of history, </w:t>
            </w:r>
            <w:r w:rsidR="00A2449B">
              <w:rPr>
                <w:sz w:val="20"/>
                <w:szCs w:val="20"/>
                <w:lang w:val="en-US"/>
              </w:rPr>
              <w:t>etc</w:t>
            </w:r>
            <w:r w:rsidR="000E59BE">
              <w:rPr>
                <w:sz w:val="20"/>
                <w:szCs w:val="20"/>
                <w:lang w:val="en-US"/>
              </w:rPr>
              <w:t>.</w:t>
            </w:r>
            <w:r>
              <w:rPr>
                <w:sz w:val="20"/>
                <w:szCs w:val="20"/>
                <w:lang w:val="en-US"/>
              </w:rPr>
              <w:t>, it might not be possible to obtain such dataset. When this is the case, the following option can be considered:</w:t>
            </w:r>
          </w:p>
          <w:p w14:paraId="329C60C7" w14:textId="77777777" w:rsidR="00A2449B" w:rsidRPr="00A2449B" w:rsidRDefault="00A2449B" w:rsidP="00A2449B">
            <w:pPr>
              <w:pStyle w:val="ListParagraph"/>
              <w:numPr>
                <w:ilvl w:val="0"/>
                <w:numId w:val="7"/>
              </w:numPr>
              <w:ind w:left="430"/>
              <w:rPr>
                <w:sz w:val="20"/>
                <w:szCs w:val="20"/>
                <w:lang w:val="en-US"/>
              </w:rPr>
            </w:pPr>
            <w:r w:rsidRPr="000A43A2">
              <w:rPr>
                <w:sz w:val="20"/>
                <w:szCs w:val="20"/>
                <w:lang w:val="en-US"/>
              </w:rPr>
              <w:t xml:space="preserve">Discuss </w:t>
            </w:r>
            <w:r>
              <w:rPr>
                <w:sz w:val="20"/>
                <w:szCs w:val="20"/>
                <w:lang w:val="en-US"/>
              </w:rPr>
              <w:t>with partners to identify the most granular level at which information can be obtained for full portfolio</w:t>
            </w:r>
          </w:p>
          <w:p w14:paraId="343974AE" w14:textId="77777777" w:rsidR="0091779C" w:rsidRPr="00A2449B" w:rsidRDefault="00A2449B" w:rsidP="00A2449B">
            <w:pPr>
              <w:pStyle w:val="ListParagraph"/>
              <w:numPr>
                <w:ilvl w:val="0"/>
                <w:numId w:val="7"/>
              </w:numPr>
              <w:ind w:left="430"/>
              <w:rPr>
                <w:sz w:val="20"/>
                <w:szCs w:val="20"/>
                <w:lang w:val="en-US"/>
              </w:rPr>
            </w:pPr>
            <w:r>
              <w:rPr>
                <w:sz w:val="20"/>
                <w:szCs w:val="20"/>
                <w:lang w:val="en-US"/>
              </w:rPr>
              <w:t>Request</w:t>
            </w:r>
            <w:r w:rsidRPr="000A43A2">
              <w:rPr>
                <w:sz w:val="20"/>
                <w:szCs w:val="20"/>
                <w:lang w:val="en-US"/>
              </w:rPr>
              <w:t xml:space="preserve"> full listing for</w:t>
            </w:r>
            <w:r>
              <w:rPr>
                <w:sz w:val="20"/>
                <w:szCs w:val="20"/>
                <w:lang w:val="en-US"/>
              </w:rPr>
              <w:t xml:space="preserve"> selected sample of surveyed farmers only </w:t>
            </w:r>
            <w:r w:rsidR="0091779C" w:rsidRPr="00A2449B">
              <w:rPr>
                <w:sz w:val="20"/>
                <w:szCs w:val="20"/>
                <w:lang w:val="en-US"/>
              </w:rPr>
              <w:t xml:space="preserve">(see </w:t>
            </w:r>
            <w:r w:rsidR="001B3B92">
              <w:rPr>
                <w:sz w:val="20"/>
                <w:szCs w:val="20"/>
                <w:lang w:val="en-US"/>
              </w:rPr>
              <w:t>3-D Technical Guide</w:t>
            </w:r>
            <w:r w:rsidR="0091779C" w:rsidRPr="00A2449B">
              <w:rPr>
                <w:sz w:val="20"/>
                <w:szCs w:val="20"/>
                <w:lang w:val="en-US"/>
              </w:rPr>
              <w:t xml:space="preserve">) </w:t>
            </w:r>
          </w:p>
        </w:tc>
        <w:tc>
          <w:tcPr>
            <w:tcW w:w="810" w:type="dxa"/>
            <w:vAlign w:val="center"/>
          </w:tcPr>
          <w:p w14:paraId="1B3E0E81" w14:textId="77777777" w:rsidR="0091779C" w:rsidRDefault="0091779C" w:rsidP="0091779C">
            <w:pPr>
              <w:contextualSpacing/>
              <w:rPr>
                <w:sz w:val="20"/>
                <w:szCs w:val="20"/>
                <w:lang w:val="en-US"/>
              </w:rPr>
            </w:pPr>
          </w:p>
        </w:tc>
        <w:tc>
          <w:tcPr>
            <w:tcW w:w="1080" w:type="dxa"/>
            <w:vAlign w:val="center"/>
          </w:tcPr>
          <w:p w14:paraId="36BF35CB" w14:textId="77777777" w:rsidR="0091779C" w:rsidRPr="00EE0A1D" w:rsidRDefault="0091779C" w:rsidP="0091779C">
            <w:pPr>
              <w:contextualSpacing/>
              <w:rPr>
                <w:sz w:val="20"/>
                <w:szCs w:val="20"/>
                <w:lang w:val="en-US"/>
              </w:rPr>
            </w:pPr>
            <w:r>
              <w:rPr>
                <w:sz w:val="20"/>
                <w:szCs w:val="20"/>
                <w:lang w:val="en-US"/>
              </w:rPr>
              <w:t>MM.DD.YY</w:t>
            </w:r>
          </w:p>
        </w:tc>
        <w:sdt>
          <w:sdtPr>
            <w:rPr>
              <w:sz w:val="20"/>
              <w:szCs w:val="20"/>
              <w:lang w:val="en-US"/>
            </w:rPr>
            <w:id w:val="-473523791"/>
            <w14:checkbox>
              <w14:checked w14:val="0"/>
              <w14:checkedState w14:val="2612" w14:font="MS Gothic"/>
              <w14:uncheckedState w14:val="2610" w14:font="MS Gothic"/>
            </w14:checkbox>
          </w:sdtPr>
          <w:sdtEndPr/>
          <w:sdtContent>
            <w:tc>
              <w:tcPr>
                <w:tcW w:w="630" w:type="dxa"/>
                <w:vAlign w:val="center"/>
              </w:tcPr>
              <w:p w14:paraId="607F78CC" w14:textId="77777777" w:rsidR="0091779C" w:rsidRPr="00EE0A1D" w:rsidRDefault="0091779C" w:rsidP="0091779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91779C" w:rsidRPr="00EE0A1D" w14:paraId="3C402A23" w14:textId="77777777" w:rsidTr="00043E24">
        <w:trPr>
          <w:cantSplit/>
        </w:trPr>
        <w:tc>
          <w:tcPr>
            <w:tcW w:w="1010" w:type="dxa"/>
            <w:vAlign w:val="center"/>
          </w:tcPr>
          <w:p w14:paraId="559FDAC4" w14:textId="77777777" w:rsidR="0091779C" w:rsidRPr="00EE0A1D" w:rsidRDefault="0091779C" w:rsidP="0091779C">
            <w:pPr>
              <w:contextualSpacing/>
              <w:rPr>
                <w:sz w:val="20"/>
                <w:szCs w:val="20"/>
                <w:lang w:val="en-US"/>
              </w:rPr>
            </w:pPr>
            <w:r>
              <w:rPr>
                <w:sz w:val="20"/>
                <w:szCs w:val="20"/>
                <w:lang w:val="en-US"/>
              </w:rPr>
              <w:t>1,6,9</w:t>
            </w:r>
          </w:p>
        </w:tc>
        <w:tc>
          <w:tcPr>
            <w:tcW w:w="1505" w:type="dxa"/>
            <w:vAlign w:val="center"/>
          </w:tcPr>
          <w:p w14:paraId="70986738" w14:textId="77777777" w:rsidR="0091779C" w:rsidRPr="00EE0A1D" w:rsidRDefault="0091779C" w:rsidP="0091779C">
            <w:pPr>
              <w:contextualSpacing/>
              <w:rPr>
                <w:sz w:val="20"/>
                <w:szCs w:val="20"/>
                <w:lang w:val="en-US"/>
              </w:rPr>
            </w:pPr>
            <w:r>
              <w:rPr>
                <w:sz w:val="20"/>
                <w:szCs w:val="20"/>
                <w:lang w:val="en-US"/>
              </w:rPr>
              <w:t xml:space="preserve">Premium data </w:t>
            </w:r>
          </w:p>
        </w:tc>
        <w:tc>
          <w:tcPr>
            <w:tcW w:w="5040" w:type="dxa"/>
            <w:vAlign w:val="center"/>
          </w:tcPr>
          <w:p w14:paraId="21BCBD44" w14:textId="77777777" w:rsidR="0091779C" w:rsidRDefault="0091779C" w:rsidP="0091779C">
            <w:pPr>
              <w:rPr>
                <w:sz w:val="20"/>
                <w:szCs w:val="20"/>
                <w:lang w:val="en-US"/>
              </w:rPr>
            </w:pPr>
            <w:r>
              <w:rPr>
                <w:sz w:val="20"/>
                <w:szCs w:val="20"/>
                <w:lang w:val="en-US"/>
              </w:rPr>
              <w:t xml:space="preserve">If comprehensive </w:t>
            </w:r>
            <w:r w:rsidR="001B3B92">
              <w:rPr>
                <w:sz w:val="20"/>
                <w:szCs w:val="20"/>
                <w:lang w:val="en-US"/>
              </w:rPr>
              <w:t>datasets</w:t>
            </w:r>
            <w:r>
              <w:rPr>
                <w:sz w:val="20"/>
                <w:szCs w:val="20"/>
                <w:lang w:val="en-US"/>
              </w:rPr>
              <w:t xml:space="preserve"> have been obtained (see above), additional request might not be necessary. On premiums, at minimum the following information is required for Indicators 1, 6 and 9:</w:t>
            </w:r>
          </w:p>
          <w:p w14:paraId="60B59F29" w14:textId="77777777" w:rsidR="0091779C" w:rsidRPr="00D56F12" w:rsidRDefault="0091779C" w:rsidP="0091779C">
            <w:pPr>
              <w:pStyle w:val="ListParagraph"/>
              <w:numPr>
                <w:ilvl w:val="0"/>
                <w:numId w:val="8"/>
              </w:numPr>
              <w:ind w:left="434"/>
              <w:rPr>
                <w:sz w:val="20"/>
                <w:szCs w:val="20"/>
                <w:lang w:val="en-US"/>
              </w:rPr>
            </w:pPr>
            <w:r w:rsidRPr="00D56F12">
              <w:rPr>
                <w:sz w:val="20"/>
                <w:szCs w:val="20"/>
                <w:lang w:val="en-US"/>
              </w:rPr>
              <w:t>The full, unsubsidized price of insurance</w:t>
            </w:r>
          </w:p>
          <w:p w14:paraId="32A7D059" w14:textId="77777777" w:rsidR="0091779C" w:rsidRPr="00435000" w:rsidRDefault="0091779C" w:rsidP="0091779C">
            <w:pPr>
              <w:pStyle w:val="ListParagraph"/>
              <w:numPr>
                <w:ilvl w:val="0"/>
                <w:numId w:val="8"/>
              </w:numPr>
              <w:ind w:left="434"/>
              <w:rPr>
                <w:b/>
                <w:sz w:val="20"/>
                <w:szCs w:val="20"/>
                <w:lang w:val="en-US"/>
              </w:rPr>
            </w:pPr>
            <w:r w:rsidRPr="00D56F12">
              <w:rPr>
                <w:sz w:val="20"/>
                <w:szCs w:val="20"/>
                <w:lang w:val="en-US"/>
              </w:rPr>
              <w:t>Price currently charged to covered farmers, per HA of coverage</w:t>
            </w:r>
          </w:p>
        </w:tc>
        <w:tc>
          <w:tcPr>
            <w:tcW w:w="810" w:type="dxa"/>
            <w:vAlign w:val="center"/>
          </w:tcPr>
          <w:p w14:paraId="6AF0A1BF" w14:textId="77777777" w:rsidR="0091779C" w:rsidRDefault="0091779C" w:rsidP="0091779C">
            <w:pPr>
              <w:contextualSpacing/>
              <w:rPr>
                <w:sz w:val="20"/>
                <w:szCs w:val="20"/>
                <w:lang w:val="en-US"/>
              </w:rPr>
            </w:pPr>
          </w:p>
        </w:tc>
        <w:tc>
          <w:tcPr>
            <w:tcW w:w="1080" w:type="dxa"/>
            <w:vAlign w:val="center"/>
          </w:tcPr>
          <w:p w14:paraId="2C7A1E2A" w14:textId="77777777" w:rsidR="0091779C" w:rsidRPr="00EE0A1D" w:rsidRDefault="0091779C" w:rsidP="0091779C">
            <w:pPr>
              <w:contextualSpacing/>
              <w:rPr>
                <w:sz w:val="20"/>
                <w:szCs w:val="20"/>
                <w:lang w:val="en-US"/>
              </w:rPr>
            </w:pPr>
            <w:r>
              <w:rPr>
                <w:sz w:val="20"/>
                <w:szCs w:val="20"/>
                <w:lang w:val="en-US"/>
              </w:rPr>
              <w:t>MM.DD.YY</w:t>
            </w:r>
          </w:p>
        </w:tc>
        <w:sdt>
          <w:sdtPr>
            <w:rPr>
              <w:sz w:val="20"/>
              <w:szCs w:val="20"/>
              <w:lang w:val="en-US"/>
            </w:rPr>
            <w:id w:val="1631896983"/>
            <w14:checkbox>
              <w14:checked w14:val="0"/>
              <w14:checkedState w14:val="2612" w14:font="MS Gothic"/>
              <w14:uncheckedState w14:val="2610" w14:font="MS Gothic"/>
            </w14:checkbox>
          </w:sdtPr>
          <w:sdtEndPr/>
          <w:sdtContent>
            <w:tc>
              <w:tcPr>
                <w:tcW w:w="630" w:type="dxa"/>
                <w:vAlign w:val="center"/>
              </w:tcPr>
              <w:p w14:paraId="63E3FBCF" w14:textId="77777777" w:rsidR="0091779C" w:rsidRPr="00EE0A1D" w:rsidRDefault="0091779C" w:rsidP="0091779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91779C" w:rsidRPr="00EE0A1D" w14:paraId="7F09A32C" w14:textId="77777777" w:rsidTr="00043E24">
        <w:trPr>
          <w:cantSplit/>
        </w:trPr>
        <w:tc>
          <w:tcPr>
            <w:tcW w:w="1010" w:type="dxa"/>
            <w:vAlign w:val="center"/>
          </w:tcPr>
          <w:p w14:paraId="049D56D0" w14:textId="77777777" w:rsidR="0091779C" w:rsidRPr="00EE0A1D" w:rsidRDefault="0091779C" w:rsidP="0091779C">
            <w:pPr>
              <w:contextualSpacing/>
              <w:rPr>
                <w:sz w:val="20"/>
                <w:szCs w:val="20"/>
                <w:lang w:val="en-US"/>
              </w:rPr>
            </w:pPr>
            <w:r w:rsidRPr="00EE0A1D">
              <w:rPr>
                <w:sz w:val="20"/>
                <w:szCs w:val="20"/>
                <w:lang w:val="en-US"/>
              </w:rPr>
              <w:t>6</w:t>
            </w:r>
          </w:p>
        </w:tc>
        <w:tc>
          <w:tcPr>
            <w:tcW w:w="1505" w:type="dxa"/>
            <w:vAlign w:val="center"/>
          </w:tcPr>
          <w:p w14:paraId="231811BA" w14:textId="77777777" w:rsidR="0091779C" w:rsidRPr="00EE0A1D" w:rsidRDefault="0091779C" w:rsidP="0091779C">
            <w:pPr>
              <w:contextualSpacing/>
              <w:rPr>
                <w:sz w:val="20"/>
                <w:szCs w:val="20"/>
                <w:lang w:val="en-US"/>
              </w:rPr>
            </w:pPr>
            <w:r>
              <w:rPr>
                <w:sz w:val="20"/>
                <w:szCs w:val="20"/>
                <w:lang w:val="en-US"/>
              </w:rPr>
              <w:t>Claims data</w:t>
            </w:r>
          </w:p>
        </w:tc>
        <w:tc>
          <w:tcPr>
            <w:tcW w:w="5040" w:type="dxa"/>
            <w:vAlign w:val="center"/>
          </w:tcPr>
          <w:p w14:paraId="6D6CCDD5" w14:textId="77777777" w:rsidR="0091779C" w:rsidRPr="00435000" w:rsidRDefault="0091779C" w:rsidP="0091779C">
            <w:pPr>
              <w:rPr>
                <w:sz w:val="20"/>
                <w:szCs w:val="20"/>
                <w:lang w:val="en-US"/>
              </w:rPr>
            </w:pPr>
            <w:r>
              <w:rPr>
                <w:sz w:val="20"/>
                <w:szCs w:val="20"/>
                <w:lang w:val="en-US"/>
              </w:rPr>
              <w:t xml:space="preserve">If comprehensive listings have been obtained (see above), additional request might not be necessary. On claims, at minimum, </w:t>
            </w:r>
            <w:r w:rsidRPr="00435000">
              <w:rPr>
                <w:sz w:val="20"/>
                <w:szCs w:val="20"/>
                <w:lang w:val="en-US"/>
              </w:rPr>
              <w:t>some</w:t>
            </w:r>
            <w:r>
              <w:rPr>
                <w:b/>
                <w:sz w:val="20"/>
                <w:szCs w:val="20"/>
                <w:lang w:val="en-US"/>
              </w:rPr>
              <w:t xml:space="preserve"> </w:t>
            </w:r>
            <w:r w:rsidRPr="00435000">
              <w:rPr>
                <w:sz w:val="20"/>
                <w:szCs w:val="20"/>
                <w:lang w:val="en-US"/>
              </w:rPr>
              <w:t>information</w:t>
            </w:r>
            <w:r>
              <w:rPr>
                <w:b/>
                <w:sz w:val="20"/>
                <w:szCs w:val="20"/>
                <w:lang w:val="en-US"/>
              </w:rPr>
              <w:t xml:space="preserve"> </w:t>
            </w:r>
            <w:r w:rsidRPr="00435000">
              <w:rPr>
                <w:sz w:val="20"/>
                <w:szCs w:val="20"/>
                <w:lang w:val="en-US"/>
              </w:rPr>
              <w:t>that can help</w:t>
            </w:r>
            <w:r>
              <w:rPr>
                <w:b/>
                <w:sz w:val="20"/>
                <w:szCs w:val="20"/>
                <w:lang w:val="en-US"/>
              </w:rPr>
              <w:t xml:space="preserve"> </w:t>
            </w:r>
            <w:r w:rsidRPr="00435000">
              <w:rPr>
                <w:sz w:val="20"/>
                <w:szCs w:val="20"/>
                <w:lang w:val="en-US"/>
              </w:rPr>
              <w:t>validate</w:t>
            </w:r>
            <w:r>
              <w:rPr>
                <w:sz w:val="20"/>
                <w:szCs w:val="20"/>
                <w:lang w:val="en-US"/>
              </w:rPr>
              <w:t xml:space="preserve"> the data obtained through surveys should be obtained for indicator 6. This can be actual payout data for surveyed farmers (preferred) or average payouts paid at regional level.</w:t>
            </w:r>
          </w:p>
        </w:tc>
        <w:tc>
          <w:tcPr>
            <w:tcW w:w="810" w:type="dxa"/>
            <w:vAlign w:val="center"/>
          </w:tcPr>
          <w:p w14:paraId="0221463D" w14:textId="77777777" w:rsidR="0091779C" w:rsidRDefault="0091779C" w:rsidP="0091779C">
            <w:pPr>
              <w:contextualSpacing/>
              <w:rPr>
                <w:sz w:val="20"/>
                <w:szCs w:val="20"/>
                <w:lang w:val="en-US"/>
              </w:rPr>
            </w:pPr>
          </w:p>
        </w:tc>
        <w:tc>
          <w:tcPr>
            <w:tcW w:w="1080" w:type="dxa"/>
            <w:vAlign w:val="center"/>
          </w:tcPr>
          <w:p w14:paraId="51904E54" w14:textId="77777777" w:rsidR="0091779C" w:rsidRPr="00EE0A1D" w:rsidRDefault="0091779C" w:rsidP="0091779C">
            <w:pPr>
              <w:contextualSpacing/>
              <w:rPr>
                <w:sz w:val="20"/>
                <w:szCs w:val="20"/>
                <w:lang w:val="en-US"/>
              </w:rPr>
            </w:pPr>
            <w:r>
              <w:rPr>
                <w:sz w:val="20"/>
                <w:szCs w:val="20"/>
                <w:lang w:val="en-US"/>
              </w:rPr>
              <w:t>MM.DD.YY</w:t>
            </w:r>
          </w:p>
        </w:tc>
        <w:sdt>
          <w:sdtPr>
            <w:rPr>
              <w:sz w:val="20"/>
              <w:szCs w:val="20"/>
              <w:lang w:val="en-US"/>
            </w:rPr>
            <w:id w:val="-208349540"/>
            <w14:checkbox>
              <w14:checked w14:val="0"/>
              <w14:checkedState w14:val="2612" w14:font="MS Gothic"/>
              <w14:uncheckedState w14:val="2610" w14:font="MS Gothic"/>
            </w14:checkbox>
          </w:sdtPr>
          <w:sdtEndPr/>
          <w:sdtContent>
            <w:tc>
              <w:tcPr>
                <w:tcW w:w="630" w:type="dxa"/>
                <w:vAlign w:val="center"/>
              </w:tcPr>
              <w:p w14:paraId="2819C0E4" w14:textId="77777777" w:rsidR="0091779C" w:rsidRPr="00EE0A1D" w:rsidRDefault="0091779C" w:rsidP="0091779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AC6D8C" w:rsidRPr="00AC6D8C" w14:paraId="39F566B7" w14:textId="77777777" w:rsidTr="00043E24">
        <w:trPr>
          <w:cantSplit/>
        </w:trPr>
        <w:tc>
          <w:tcPr>
            <w:tcW w:w="1010" w:type="dxa"/>
            <w:vAlign w:val="center"/>
          </w:tcPr>
          <w:p w14:paraId="2FC5BF9A" w14:textId="77777777" w:rsidR="00AC6D8C" w:rsidRDefault="00AC6D8C" w:rsidP="00AC6D8C">
            <w:pPr>
              <w:contextualSpacing/>
              <w:rPr>
                <w:sz w:val="20"/>
                <w:szCs w:val="20"/>
                <w:lang w:val="en-US"/>
              </w:rPr>
            </w:pPr>
            <w:r>
              <w:rPr>
                <w:sz w:val="20"/>
                <w:szCs w:val="20"/>
                <w:lang w:val="en-US"/>
              </w:rPr>
              <w:lastRenderedPageBreak/>
              <w:t>4</w:t>
            </w:r>
          </w:p>
        </w:tc>
        <w:tc>
          <w:tcPr>
            <w:tcW w:w="1505" w:type="dxa"/>
            <w:vAlign w:val="center"/>
          </w:tcPr>
          <w:p w14:paraId="50545115" w14:textId="77777777" w:rsidR="00AC6D8C" w:rsidRDefault="00AC6D8C" w:rsidP="00AC6D8C">
            <w:pPr>
              <w:contextualSpacing/>
              <w:rPr>
                <w:sz w:val="20"/>
                <w:szCs w:val="20"/>
                <w:lang w:val="en-US"/>
              </w:rPr>
            </w:pPr>
            <w:r>
              <w:rPr>
                <w:sz w:val="20"/>
                <w:szCs w:val="20"/>
                <w:lang w:val="en-US"/>
              </w:rPr>
              <w:t>Size of farm in Ha</w:t>
            </w:r>
          </w:p>
        </w:tc>
        <w:tc>
          <w:tcPr>
            <w:tcW w:w="5040" w:type="dxa"/>
            <w:vAlign w:val="center"/>
          </w:tcPr>
          <w:p w14:paraId="4DB7802C" w14:textId="77777777" w:rsidR="00AC6D8C" w:rsidRDefault="00AC6D8C" w:rsidP="00AC6D8C">
            <w:pPr>
              <w:contextualSpacing/>
              <w:rPr>
                <w:sz w:val="20"/>
                <w:szCs w:val="20"/>
                <w:lang w:val="en-US"/>
              </w:rPr>
            </w:pPr>
            <w:r>
              <w:rPr>
                <w:sz w:val="20"/>
                <w:szCs w:val="20"/>
                <w:lang w:val="en-US"/>
              </w:rPr>
              <w:t>Ideally, data on size farm in Ha at farm level. If not available, aggregates by locations or at minimum at portfolio level should be obtained.</w:t>
            </w:r>
          </w:p>
        </w:tc>
        <w:tc>
          <w:tcPr>
            <w:tcW w:w="810" w:type="dxa"/>
            <w:vAlign w:val="center"/>
          </w:tcPr>
          <w:p w14:paraId="13BD0742" w14:textId="77777777" w:rsidR="00AC6D8C" w:rsidRDefault="00AC6D8C" w:rsidP="00AC6D8C">
            <w:pPr>
              <w:contextualSpacing/>
              <w:rPr>
                <w:sz w:val="20"/>
                <w:szCs w:val="20"/>
                <w:lang w:val="en-US"/>
              </w:rPr>
            </w:pPr>
          </w:p>
        </w:tc>
        <w:tc>
          <w:tcPr>
            <w:tcW w:w="1080" w:type="dxa"/>
            <w:vAlign w:val="center"/>
          </w:tcPr>
          <w:p w14:paraId="55CC1856" w14:textId="77777777" w:rsidR="00AC6D8C" w:rsidRPr="00EE0A1D" w:rsidRDefault="00AC6D8C" w:rsidP="00AC6D8C">
            <w:pPr>
              <w:contextualSpacing/>
              <w:rPr>
                <w:sz w:val="20"/>
                <w:szCs w:val="20"/>
                <w:lang w:val="en-US"/>
              </w:rPr>
            </w:pPr>
            <w:r>
              <w:rPr>
                <w:sz w:val="20"/>
                <w:szCs w:val="20"/>
                <w:lang w:val="en-US"/>
              </w:rPr>
              <w:t>MM.DD.YY</w:t>
            </w:r>
          </w:p>
        </w:tc>
        <w:sdt>
          <w:sdtPr>
            <w:rPr>
              <w:sz w:val="20"/>
              <w:szCs w:val="20"/>
              <w:lang w:val="en-US"/>
            </w:rPr>
            <w:id w:val="-1930654276"/>
            <w14:checkbox>
              <w14:checked w14:val="0"/>
              <w14:checkedState w14:val="2612" w14:font="MS Gothic"/>
              <w14:uncheckedState w14:val="2610" w14:font="MS Gothic"/>
            </w14:checkbox>
          </w:sdtPr>
          <w:sdtEndPr/>
          <w:sdtContent>
            <w:tc>
              <w:tcPr>
                <w:tcW w:w="630" w:type="dxa"/>
                <w:vAlign w:val="center"/>
              </w:tcPr>
              <w:p w14:paraId="11CE7F46" w14:textId="77777777" w:rsidR="00AC6D8C" w:rsidRPr="00EE0A1D" w:rsidRDefault="00AC6D8C" w:rsidP="00AC6D8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AC6D8C" w:rsidRPr="00EE0A1D" w14:paraId="04533324" w14:textId="77777777" w:rsidTr="00043E24">
        <w:trPr>
          <w:cantSplit/>
        </w:trPr>
        <w:tc>
          <w:tcPr>
            <w:tcW w:w="1010" w:type="dxa"/>
            <w:vAlign w:val="center"/>
          </w:tcPr>
          <w:p w14:paraId="16723C7F" w14:textId="77777777" w:rsidR="00AC6D8C" w:rsidRDefault="00AC6D8C" w:rsidP="00AC6D8C">
            <w:pPr>
              <w:contextualSpacing/>
              <w:rPr>
                <w:sz w:val="20"/>
                <w:szCs w:val="20"/>
                <w:lang w:val="en-US"/>
              </w:rPr>
            </w:pPr>
            <w:r>
              <w:rPr>
                <w:sz w:val="20"/>
                <w:szCs w:val="20"/>
                <w:lang w:val="en-US"/>
              </w:rPr>
              <w:t>General</w:t>
            </w:r>
          </w:p>
        </w:tc>
        <w:tc>
          <w:tcPr>
            <w:tcW w:w="1505" w:type="dxa"/>
            <w:vAlign w:val="center"/>
          </w:tcPr>
          <w:p w14:paraId="37878896" w14:textId="77777777" w:rsidR="00AC6D8C" w:rsidRPr="00EE0A1D" w:rsidRDefault="00AC6D8C" w:rsidP="00AC6D8C">
            <w:pPr>
              <w:contextualSpacing/>
              <w:rPr>
                <w:sz w:val="20"/>
                <w:szCs w:val="20"/>
                <w:lang w:val="en-US"/>
              </w:rPr>
            </w:pPr>
            <w:r>
              <w:rPr>
                <w:sz w:val="20"/>
                <w:szCs w:val="20"/>
                <w:lang w:val="en-US"/>
              </w:rPr>
              <w:t>Loss ratio</w:t>
            </w:r>
          </w:p>
        </w:tc>
        <w:tc>
          <w:tcPr>
            <w:tcW w:w="5040" w:type="dxa"/>
            <w:vAlign w:val="center"/>
          </w:tcPr>
          <w:p w14:paraId="658FC206" w14:textId="77777777" w:rsidR="00AC6D8C" w:rsidRPr="00EE0A1D" w:rsidRDefault="00AC6D8C" w:rsidP="00AC6D8C">
            <w:pPr>
              <w:contextualSpacing/>
              <w:rPr>
                <w:sz w:val="20"/>
                <w:szCs w:val="20"/>
                <w:lang w:val="en-US"/>
              </w:rPr>
            </w:pPr>
            <w:r>
              <w:rPr>
                <w:sz w:val="20"/>
                <w:szCs w:val="20"/>
                <w:lang w:val="en-US"/>
              </w:rPr>
              <w:t>Although not directly linked to any indicator, the loss ratio is an important measure of performance and can be used to complement information on value for money. Ideally, the loss ratio should be obtained for a few years (5-10) including the most recent year available.</w:t>
            </w:r>
          </w:p>
        </w:tc>
        <w:tc>
          <w:tcPr>
            <w:tcW w:w="810" w:type="dxa"/>
            <w:vAlign w:val="center"/>
          </w:tcPr>
          <w:p w14:paraId="571350B9" w14:textId="77777777" w:rsidR="00AC6D8C" w:rsidRDefault="00AC6D8C" w:rsidP="00AC6D8C">
            <w:pPr>
              <w:contextualSpacing/>
              <w:rPr>
                <w:sz w:val="20"/>
                <w:szCs w:val="20"/>
                <w:lang w:val="en-US"/>
              </w:rPr>
            </w:pPr>
          </w:p>
        </w:tc>
        <w:tc>
          <w:tcPr>
            <w:tcW w:w="1080" w:type="dxa"/>
            <w:vAlign w:val="center"/>
          </w:tcPr>
          <w:p w14:paraId="1B0C9C4E" w14:textId="77777777" w:rsidR="00AC6D8C" w:rsidRPr="00EE0A1D" w:rsidRDefault="00AC6D8C" w:rsidP="00AC6D8C">
            <w:pPr>
              <w:contextualSpacing/>
              <w:rPr>
                <w:sz w:val="20"/>
                <w:szCs w:val="20"/>
                <w:lang w:val="en-US"/>
              </w:rPr>
            </w:pPr>
            <w:r>
              <w:rPr>
                <w:sz w:val="20"/>
                <w:szCs w:val="20"/>
                <w:lang w:val="en-US"/>
              </w:rPr>
              <w:t>MM.DD.YY</w:t>
            </w:r>
          </w:p>
        </w:tc>
        <w:sdt>
          <w:sdtPr>
            <w:rPr>
              <w:sz w:val="20"/>
              <w:szCs w:val="20"/>
              <w:lang w:val="en-US"/>
            </w:rPr>
            <w:id w:val="1787150288"/>
            <w14:checkbox>
              <w14:checked w14:val="0"/>
              <w14:checkedState w14:val="2612" w14:font="MS Gothic"/>
              <w14:uncheckedState w14:val="2610" w14:font="MS Gothic"/>
            </w14:checkbox>
          </w:sdtPr>
          <w:sdtEndPr/>
          <w:sdtContent>
            <w:tc>
              <w:tcPr>
                <w:tcW w:w="630" w:type="dxa"/>
                <w:vAlign w:val="center"/>
              </w:tcPr>
              <w:p w14:paraId="4DD520AC" w14:textId="77777777" w:rsidR="00AC6D8C" w:rsidRPr="00EE0A1D" w:rsidRDefault="00AC6D8C" w:rsidP="00AC6D8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AC6D8C" w:rsidRPr="00EE0A1D" w14:paraId="0EAA7189" w14:textId="77777777" w:rsidTr="00043E24">
        <w:trPr>
          <w:cantSplit/>
        </w:trPr>
        <w:tc>
          <w:tcPr>
            <w:tcW w:w="1010" w:type="dxa"/>
            <w:vAlign w:val="center"/>
          </w:tcPr>
          <w:p w14:paraId="06DD9897" w14:textId="77777777" w:rsidR="00AC6D8C" w:rsidRPr="00EE0A1D" w:rsidRDefault="00AC6D8C" w:rsidP="00AC6D8C">
            <w:pPr>
              <w:contextualSpacing/>
              <w:rPr>
                <w:sz w:val="20"/>
                <w:szCs w:val="20"/>
                <w:lang w:val="en-US"/>
              </w:rPr>
            </w:pPr>
            <w:r>
              <w:rPr>
                <w:sz w:val="20"/>
                <w:szCs w:val="20"/>
                <w:lang w:val="en-US"/>
              </w:rPr>
              <w:t>1</w:t>
            </w:r>
          </w:p>
        </w:tc>
        <w:tc>
          <w:tcPr>
            <w:tcW w:w="1505" w:type="dxa"/>
            <w:vAlign w:val="center"/>
          </w:tcPr>
          <w:p w14:paraId="7E338848" w14:textId="77777777" w:rsidR="00AC6D8C" w:rsidRPr="00EE0A1D" w:rsidRDefault="00AC6D8C" w:rsidP="00AC6D8C">
            <w:pPr>
              <w:contextualSpacing/>
              <w:rPr>
                <w:sz w:val="20"/>
                <w:szCs w:val="20"/>
                <w:lang w:val="en-US"/>
              </w:rPr>
            </w:pPr>
            <w:r>
              <w:rPr>
                <w:sz w:val="20"/>
                <w:szCs w:val="20"/>
                <w:lang w:val="en-US"/>
              </w:rPr>
              <w:t>Index value</w:t>
            </w:r>
          </w:p>
        </w:tc>
        <w:tc>
          <w:tcPr>
            <w:tcW w:w="5040" w:type="dxa"/>
            <w:vAlign w:val="center"/>
          </w:tcPr>
          <w:p w14:paraId="1A003189" w14:textId="77777777" w:rsidR="00AC6D8C" w:rsidRDefault="00AC6D8C" w:rsidP="00AC6D8C">
            <w:pPr>
              <w:contextualSpacing/>
              <w:rPr>
                <w:sz w:val="20"/>
                <w:szCs w:val="20"/>
                <w:lang w:val="en-US"/>
              </w:rPr>
            </w:pPr>
            <w:r w:rsidRPr="00EE0A1D">
              <w:rPr>
                <w:sz w:val="20"/>
                <w:szCs w:val="20"/>
                <w:lang w:val="en-US"/>
              </w:rPr>
              <w:t>When</w:t>
            </w:r>
            <w:r>
              <w:rPr>
                <w:sz w:val="20"/>
                <w:szCs w:val="20"/>
                <w:lang w:val="en-US"/>
              </w:rPr>
              <w:t xml:space="preserve"> more than 10 years of data on payouts is available at a sufficiently granular level, obtaining this information might not be necessary. </w:t>
            </w:r>
          </w:p>
          <w:p w14:paraId="14792685" w14:textId="77777777" w:rsidR="00AC6D8C" w:rsidRDefault="00AC6D8C" w:rsidP="00AC6D8C">
            <w:pPr>
              <w:contextualSpacing/>
              <w:rPr>
                <w:sz w:val="20"/>
                <w:szCs w:val="20"/>
                <w:lang w:val="en-US"/>
              </w:rPr>
            </w:pPr>
          </w:p>
          <w:p w14:paraId="06C77651" w14:textId="77777777" w:rsidR="00AC6D8C" w:rsidRPr="00EE0A1D" w:rsidRDefault="00AC6D8C" w:rsidP="000E59BE">
            <w:pPr>
              <w:contextualSpacing/>
              <w:rPr>
                <w:sz w:val="20"/>
                <w:szCs w:val="20"/>
                <w:lang w:val="en-US"/>
              </w:rPr>
            </w:pPr>
            <w:r>
              <w:rPr>
                <w:sz w:val="20"/>
                <w:szCs w:val="20"/>
                <w:lang w:val="en-US"/>
              </w:rPr>
              <w:t xml:space="preserve">When less than 10 years of history is available, an estimation of what the product </w:t>
            </w:r>
            <w:r w:rsidRPr="00853177">
              <w:rPr>
                <w:i/>
                <w:sz w:val="20"/>
                <w:szCs w:val="20"/>
                <w:lang w:val="en-US"/>
              </w:rPr>
              <w:t>would have paid</w:t>
            </w:r>
            <w:r>
              <w:rPr>
                <w:sz w:val="20"/>
                <w:szCs w:val="20"/>
                <w:lang w:val="en-US"/>
              </w:rPr>
              <w:t xml:space="preserve"> if it had been in the market is necessary for the </w:t>
            </w:r>
            <w:r w:rsidR="000E59BE">
              <w:rPr>
                <w:sz w:val="20"/>
                <w:szCs w:val="20"/>
                <w:lang w:val="en-US"/>
              </w:rPr>
              <w:t>MQS</w:t>
            </w:r>
            <w:r>
              <w:rPr>
                <w:sz w:val="20"/>
                <w:szCs w:val="20"/>
                <w:lang w:val="en-US"/>
              </w:rPr>
              <w:t xml:space="preserve"> calculations. These estimations are based on climate information and the product index. Insurers do these kinds of simulations before launching a product, and therefore should be able to provide this information. </w:t>
            </w:r>
          </w:p>
        </w:tc>
        <w:tc>
          <w:tcPr>
            <w:tcW w:w="810" w:type="dxa"/>
            <w:vAlign w:val="center"/>
          </w:tcPr>
          <w:p w14:paraId="2D12A52B" w14:textId="77777777" w:rsidR="00AC6D8C" w:rsidRDefault="00AC6D8C" w:rsidP="00AC6D8C">
            <w:pPr>
              <w:contextualSpacing/>
              <w:rPr>
                <w:sz w:val="20"/>
                <w:szCs w:val="20"/>
                <w:lang w:val="en-US"/>
              </w:rPr>
            </w:pPr>
          </w:p>
        </w:tc>
        <w:tc>
          <w:tcPr>
            <w:tcW w:w="1080" w:type="dxa"/>
            <w:vAlign w:val="center"/>
          </w:tcPr>
          <w:p w14:paraId="3F572EC0" w14:textId="77777777" w:rsidR="00AC6D8C" w:rsidRPr="00EE0A1D" w:rsidRDefault="00AC6D8C" w:rsidP="00AC6D8C">
            <w:pPr>
              <w:contextualSpacing/>
              <w:rPr>
                <w:sz w:val="20"/>
                <w:szCs w:val="20"/>
                <w:lang w:val="en-US"/>
              </w:rPr>
            </w:pPr>
            <w:r>
              <w:rPr>
                <w:sz w:val="20"/>
                <w:szCs w:val="20"/>
                <w:lang w:val="en-US"/>
              </w:rPr>
              <w:t>MM.DD.YY</w:t>
            </w:r>
          </w:p>
        </w:tc>
        <w:sdt>
          <w:sdtPr>
            <w:rPr>
              <w:sz w:val="20"/>
              <w:szCs w:val="20"/>
              <w:lang w:val="en-US"/>
            </w:rPr>
            <w:id w:val="390241237"/>
            <w14:checkbox>
              <w14:checked w14:val="0"/>
              <w14:checkedState w14:val="2612" w14:font="MS Gothic"/>
              <w14:uncheckedState w14:val="2610" w14:font="MS Gothic"/>
            </w14:checkbox>
          </w:sdtPr>
          <w:sdtEndPr/>
          <w:sdtContent>
            <w:tc>
              <w:tcPr>
                <w:tcW w:w="630" w:type="dxa"/>
                <w:vAlign w:val="center"/>
              </w:tcPr>
              <w:p w14:paraId="0EA94436" w14:textId="77777777" w:rsidR="00AC6D8C" w:rsidRPr="00EE0A1D" w:rsidRDefault="00AC6D8C" w:rsidP="00AC6D8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AC6D8C" w:rsidRPr="00EE0A1D" w14:paraId="7D0FBF4A" w14:textId="77777777" w:rsidTr="00043E24">
        <w:trPr>
          <w:cantSplit/>
        </w:trPr>
        <w:tc>
          <w:tcPr>
            <w:tcW w:w="1010" w:type="dxa"/>
            <w:vAlign w:val="center"/>
          </w:tcPr>
          <w:p w14:paraId="3BD244CD" w14:textId="77777777" w:rsidR="00AC6D8C" w:rsidRPr="00EE0A1D" w:rsidRDefault="00AC6D8C" w:rsidP="00AC6D8C">
            <w:pPr>
              <w:contextualSpacing/>
              <w:rPr>
                <w:sz w:val="20"/>
                <w:szCs w:val="20"/>
                <w:lang w:val="en-US"/>
              </w:rPr>
            </w:pPr>
            <w:r>
              <w:rPr>
                <w:sz w:val="20"/>
                <w:szCs w:val="20"/>
                <w:lang w:val="en-US"/>
              </w:rPr>
              <w:t>1</w:t>
            </w:r>
          </w:p>
        </w:tc>
        <w:tc>
          <w:tcPr>
            <w:tcW w:w="1505" w:type="dxa"/>
            <w:vAlign w:val="center"/>
          </w:tcPr>
          <w:p w14:paraId="0CA63083" w14:textId="77777777" w:rsidR="00AC6D8C" w:rsidRPr="00EE0A1D" w:rsidRDefault="00AC6D8C" w:rsidP="00AC6D8C">
            <w:pPr>
              <w:rPr>
                <w:sz w:val="20"/>
                <w:szCs w:val="20"/>
                <w:lang w:val="en-US"/>
              </w:rPr>
            </w:pPr>
            <w:r w:rsidRPr="00EE0A1D">
              <w:rPr>
                <w:sz w:val="20"/>
                <w:szCs w:val="20"/>
                <w:lang w:val="en-US"/>
              </w:rPr>
              <w:t xml:space="preserve">Historical data on crop yields </w:t>
            </w:r>
            <w:r>
              <w:rPr>
                <w:sz w:val="20"/>
                <w:szCs w:val="20"/>
                <w:lang w:val="en-US"/>
              </w:rPr>
              <w:t xml:space="preserve">at farm level </w:t>
            </w:r>
            <w:r w:rsidRPr="00EE0A1D">
              <w:rPr>
                <w:sz w:val="20"/>
                <w:szCs w:val="20"/>
                <w:lang w:val="en-US"/>
              </w:rPr>
              <w:t>over past 10 years at minimum</w:t>
            </w:r>
          </w:p>
        </w:tc>
        <w:tc>
          <w:tcPr>
            <w:tcW w:w="5040" w:type="dxa"/>
            <w:vAlign w:val="center"/>
          </w:tcPr>
          <w:p w14:paraId="5E9FC25E" w14:textId="77777777" w:rsidR="00AC6D8C" w:rsidRPr="00EE0A1D" w:rsidRDefault="00AC6D8C" w:rsidP="00AC6D8C">
            <w:pPr>
              <w:contextualSpacing/>
              <w:rPr>
                <w:sz w:val="20"/>
                <w:szCs w:val="20"/>
                <w:lang w:val="en-US"/>
              </w:rPr>
            </w:pPr>
            <w:r>
              <w:rPr>
                <w:sz w:val="20"/>
                <w:szCs w:val="20"/>
                <w:lang w:val="en-US"/>
              </w:rPr>
              <w:t>Insurers may be able to provide this information, especially if the index is based on yield. If no dataset is available, it might be useful to request a rough estimate of average yields in the areas where the assessment is conducted, to verify information obtained through surveys. In addition, local, departmental, regional or national administrations might be able to provide some information. Any other source (agricultural cooperative, etc</w:t>
            </w:r>
            <w:r w:rsidR="000E59BE">
              <w:rPr>
                <w:sz w:val="20"/>
                <w:szCs w:val="20"/>
                <w:lang w:val="en-US"/>
              </w:rPr>
              <w:t>.</w:t>
            </w:r>
            <w:r>
              <w:rPr>
                <w:sz w:val="20"/>
                <w:szCs w:val="20"/>
                <w:lang w:val="en-US"/>
              </w:rPr>
              <w:t>) can be relevant.</w:t>
            </w:r>
          </w:p>
        </w:tc>
        <w:tc>
          <w:tcPr>
            <w:tcW w:w="810" w:type="dxa"/>
            <w:vAlign w:val="center"/>
          </w:tcPr>
          <w:p w14:paraId="31F07381" w14:textId="77777777" w:rsidR="00AC6D8C" w:rsidRDefault="00AC6D8C" w:rsidP="00AC6D8C">
            <w:pPr>
              <w:contextualSpacing/>
              <w:rPr>
                <w:sz w:val="20"/>
                <w:szCs w:val="20"/>
                <w:lang w:val="en-US"/>
              </w:rPr>
            </w:pPr>
          </w:p>
        </w:tc>
        <w:tc>
          <w:tcPr>
            <w:tcW w:w="1080" w:type="dxa"/>
            <w:vAlign w:val="center"/>
          </w:tcPr>
          <w:p w14:paraId="708BF028" w14:textId="77777777" w:rsidR="00AC6D8C" w:rsidRPr="00EE0A1D" w:rsidRDefault="00AC6D8C" w:rsidP="00AC6D8C">
            <w:pPr>
              <w:contextualSpacing/>
              <w:rPr>
                <w:sz w:val="20"/>
                <w:szCs w:val="20"/>
                <w:lang w:val="en-US"/>
              </w:rPr>
            </w:pPr>
            <w:r>
              <w:rPr>
                <w:sz w:val="20"/>
                <w:szCs w:val="20"/>
                <w:lang w:val="en-US"/>
              </w:rPr>
              <w:t>MM.DD.YY</w:t>
            </w:r>
          </w:p>
        </w:tc>
        <w:sdt>
          <w:sdtPr>
            <w:rPr>
              <w:sz w:val="20"/>
              <w:szCs w:val="20"/>
              <w:lang w:val="en-US"/>
            </w:rPr>
            <w:id w:val="-1686898915"/>
            <w14:checkbox>
              <w14:checked w14:val="0"/>
              <w14:checkedState w14:val="2612" w14:font="MS Gothic"/>
              <w14:uncheckedState w14:val="2610" w14:font="MS Gothic"/>
            </w14:checkbox>
          </w:sdtPr>
          <w:sdtEndPr/>
          <w:sdtContent>
            <w:tc>
              <w:tcPr>
                <w:tcW w:w="630" w:type="dxa"/>
                <w:vAlign w:val="center"/>
              </w:tcPr>
              <w:p w14:paraId="438915A2" w14:textId="77777777" w:rsidR="00AC6D8C" w:rsidRPr="00EE0A1D" w:rsidRDefault="00AC6D8C" w:rsidP="00AC6D8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AC6D8C" w:rsidRPr="00EE0A1D" w14:paraId="59579833" w14:textId="77777777" w:rsidTr="00043E24">
        <w:trPr>
          <w:cantSplit/>
        </w:trPr>
        <w:tc>
          <w:tcPr>
            <w:tcW w:w="1010" w:type="dxa"/>
            <w:vAlign w:val="center"/>
          </w:tcPr>
          <w:p w14:paraId="602A791C" w14:textId="77777777" w:rsidR="00AC6D8C" w:rsidRPr="00EE0A1D" w:rsidRDefault="00AC6D8C" w:rsidP="00AC6D8C">
            <w:pPr>
              <w:contextualSpacing/>
              <w:rPr>
                <w:sz w:val="20"/>
                <w:szCs w:val="20"/>
                <w:lang w:val="en-US"/>
              </w:rPr>
            </w:pPr>
            <w:r>
              <w:rPr>
                <w:sz w:val="20"/>
                <w:szCs w:val="20"/>
                <w:lang w:val="en-US"/>
              </w:rPr>
              <w:t>4</w:t>
            </w:r>
          </w:p>
        </w:tc>
        <w:tc>
          <w:tcPr>
            <w:tcW w:w="1505" w:type="dxa"/>
            <w:vAlign w:val="center"/>
          </w:tcPr>
          <w:p w14:paraId="5875117E" w14:textId="77777777" w:rsidR="00AC6D8C" w:rsidRPr="00EE0A1D" w:rsidRDefault="00AC6D8C" w:rsidP="00AC6D8C">
            <w:pPr>
              <w:rPr>
                <w:sz w:val="20"/>
                <w:szCs w:val="20"/>
                <w:lang w:val="en-US"/>
              </w:rPr>
            </w:pPr>
            <w:r>
              <w:rPr>
                <w:sz w:val="20"/>
                <w:szCs w:val="20"/>
                <w:lang w:val="en-US"/>
              </w:rPr>
              <w:t>Investment needs for covered crop (</w:t>
            </w:r>
            <w:proofErr w:type="spellStart"/>
            <w:r>
              <w:rPr>
                <w:sz w:val="20"/>
                <w:szCs w:val="20"/>
                <w:lang w:val="en-US"/>
              </w:rPr>
              <w:t>e.g</w:t>
            </w:r>
            <w:proofErr w:type="spellEnd"/>
            <w:r>
              <w:rPr>
                <w:sz w:val="20"/>
                <w:szCs w:val="20"/>
                <w:lang w:val="en-US"/>
              </w:rPr>
              <w:t xml:space="preserve">, </w:t>
            </w:r>
            <w:r w:rsidRPr="00EE0A1D">
              <w:rPr>
                <w:sz w:val="20"/>
                <w:szCs w:val="20"/>
                <w:lang w:val="en-US"/>
              </w:rPr>
              <w:t>average loan siz</w:t>
            </w:r>
            <w:r>
              <w:rPr>
                <w:sz w:val="20"/>
                <w:szCs w:val="20"/>
                <w:lang w:val="en-US"/>
              </w:rPr>
              <w:t>e,</w:t>
            </w:r>
            <w:r w:rsidRPr="00EE0A1D">
              <w:rPr>
                <w:sz w:val="20"/>
                <w:szCs w:val="20"/>
                <w:lang w:val="en-US"/>
              </w:rPr>
              <w:t xml:space="preserve"> cost of inputs</w:t>
            </w:r>
            <w:r>
              <w:rPr>
                <w:sz w:val="20"/>
                <w:szCs w:val="20"/>
                <w:lang w:val="en-US"/>
              </w:rPr>
              <w:t>…)</w:t>
            </w:r>
          </w:p>
        </w:tc>
        <w:tc>
          <w:tcPr>
            <w:tcW w:w="5040" w:type="dxa"/>
            <w:vAlign w:val="center"/>
          </w:tcPr>
          <w:p w14:paraId="1E2D0550" w14:textId="77777777" w:rsidR="00AC6D8C" w:rsidRPr="00EE0A1D" w:rsidRDefault="00AC6D8C" w:rsidP="00AC6D8C">
            <w:pPr>
              <w:contextualSpacing/>
              <w:rPr>
                <w:sz w:val="20"/>
                <w:szCs w:val="20"/>
                <w:lang w:val="en-US"/>
              </w:rPr>
            </w:pPr>
            <w:r>
              <w:rPr>
                <w:sz w:val="20"/>
                <w:szCs w:val="20"/>
                <w:lang w:val="en-US"/>
              </w:rPr>
              <w:t>Partners might be able to provide this information, which might have been researched to design and price the contract. If not, a rough estimate provided verbally can be useful to validate information provided by farmers. Alternative sources, including publicly available sources, can also be relevant.</w:t>
            </w:r>
          </w:p>
        </w:tc>
        <w:tc>
          <w:tcPr>
            <w:tcW w:w="810" w:type="dxa"/>
            <w:vAlign w:val="center"/>
          </w:tcPr>
          <w:p w14:paraId="40318F2D" w14:textId="77777777" w:rsidR="00AC6D8C" w:rsidRDefault="00AC6D8C" w:rsidP="00AC6D8C">
            <w:pPr>
              <w:contextualSpacing/>
              <w:rPr>
                <w:sz w:val="20"/>
                <w:szCs w:val="20"/>
                <w:lang w:val="en-US"/>
              </w:rPr>
            </w:pPr>
          </w:p>
        </w:tc>
        <w:tc>
          <w:tcPr>
            <w:tcW w:w="1080" w:type="dxa"/>
            <w:vAlign w:val="center"/>
          </w:tcPr>
          <w:p w14:paraId="484E8544" w14:textId="77777777" w:rsidR="00AC6D8C" w:rsidRPr="00EE0A1D" w:rsidRDefault="00AC6D8C" w:rsidP="00AC6D8C">
            <w:pPr>
              <w:contextualSpacing/>
              <w:rPr>
                <w:sz w:val="20"/>
                <w:szCs w:val="20"/>
                <w:lang w:val="en-US"/>
              </w:rPr>
            </w:pPr>
            <w:r>
              <w:rPr>
                <w:sz w:val="20"/>
                <w:szCs w:val="20"/>
                <w:lang w:val="en-US"/>
              </w:rPr>
              <w:t>MM.DD.YY</w:t>
            </w:r>
          </w:p>
        </w:tc>
        <w:sdt>
          <w:sdtPr>
            <w:rPr>
              <w:sz w:val="20"/>
              <w:szCs w:val="20"/>
              <w:lang w:val="en-US"/>
            </w:rPr>
            <w:id w:val="-92477349"/>
            <w14:checkbox>
              <w14:checked w14:val="0"/>
              <w14:checkedState w14:val="2612" w14:font="MS Gothic"/>
              <w14:uncheckedState w14:val="2610" w14:font="MS Gothic"/>
            </w14:checkbox>
          </w:sdtPr>
          <w:sdtEndPr/>
          <w:sdtContent>
            <w:tc>
              <w:tcPr>
                <w:tcW w:w="630" w:type="dxa"/>
                <w:vAlign w:val="center"/>
              </w:tcPr>
              <w:p w14:paraId="075B6C54" w14:textId="77777777" w:rsidR="00AC6D8C" w:rsidRPr="00EE0A1D" w:rsidRDefault="00AC6D8C" w:rsidP="00AC6D8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AC6D8C" w:rsidRPr="00EE0A1D" w14:paraId="79E58556" w14:textId="77777777" w:rsidTr="00043E24">
        <w:trPr>
          <w:cantSplit/>
        </w:trPr>
        <w:tc>
          <w:tcPr>
            <w:tcW w:w="1010" w:type="dxa"/>
            <w:vAlign w:val="center"/>
          </w:tcPr>
          <w:p w14:paraId="1076B386" w14:textId="77777777" w:rsidR="00AC6D8C" w:rsidRPr="00EE0A1D" w:rsidRDefault="00AC6D8C" w:rsidP="00AC6D8C">
            <w:pPr>
              <w:contextualSpacing/>
              <w:rPr>
                <w:sz w:val="20"/>
                <w:szCs w:val="20"/>
                <w:lang w:val="en-US"/>
              </w:rPr>
            </w:pPr>
            <w:r>
              <w:rPr>
                <w:sz w:val="20"/>
                <w:szCs w:val="20"/>
                <w:lang w:val="en-US"/>
              </w:rPr>
              <w:t>9</w:t>
            </w:r>
          </w:p>
        </w:tc>
        <w:tc>
          <w:tcPr>
            <w:tcW w:w="1505" w:type="dxa"/>
            <w:vAlign w:val="center"/>
          </w:tcPr>
          <w:p w14:paraId="34D1CABC" w14:textId="77777777" w:rsidR="00AC6D8C" w:rsidRPr="00EE0A1D" w:rsidRDefault="00AC6D8C" w:rsidP="00AC6D8C">
            <w:pPr>
              <w:rPr>
                <w:sz w:val="20"/>
                <w:szCs w:val="20"/>
                <w:lang w:val="en-US"/>
              </w:rPr>
            </w:pPr>
            <w:r>
              <w:rPr>
                <w:sz w:val="20"/>
                <w:szCs w:val="20"/>
                <w:lang w:val="en-US"/>
              </w:rPr>
              <w:t>Average income of covered farmers over the term of coverage</w:t>
            </w:r>
            <w:r w:rsidRPr="00EE0A1D">
              <w:rPr>
                <w:sz w:val="20"/>
                <w:szCs w:val="20"/>
                <w:lang w:val="en-US"/>
              </w:rPr>
              <w:t xml:space="preserve"> </w:t>
            </w:r>
          </w:p>
        </w:tc>
        <w:tc>
          <w:tcPr>
            <w:tcW w:w="5040" w:type="dxa"/>
            <w:vAlign w:val="center"/>
          </w:tcPr>
          <w:p w14:paraId="6F5B6AD5" w14:textId="77777777" w:rsidR="00AC6D8C" w:rsidRPr="00EE0A1D" w:rsidRDefault="00AC6D8C" w:rsidP="00AC6D8C">
            <w:pPr>
              <w:contextualSpacing/>
              <w:rPr>
                <w:sz w:val="20"/>
                <w:szCs w:val="20"/>
                <w:lang w:val="en-US"/>
              </w:rPr>
            </w:pPr>
            <w:r>
              <w:rPr>
                <w:sz w:val="20"/>
                <w:szCs w:val="20"/>
                <w:lang w:val="en-US"/>
              </w:rPr>
              <w:t>Partners might be able to provide data or a rough estimate of this. In addition, or to complement the information provided, national census data, publicly available reports, or local / departmental / regional administrations are relevant sources to consider.</w:t>
            </w:r>
          </w:p>
        </w:tc>
        <w:tc>
          <w:tcPr>
            <w:tcW w:w="810" w:type="dxa"/>
            <w:vAlign w:val="center"/>
          </w:tcPr>
          <w:p w14:paraId="211E53BC" w14:textId="77777777" w:rsidR="00AC6D8C" w:rsidRDefault="00AC6D8C" w:rsidP="00AC6D8C">
            <w:pPr>
              <w:contextualSpacing/>
              <w:rPr>
                <w:sz w:val="20"/>
                <w:szCs w:val="20"/>
                <w:lang w:val="en-US"/>
              </w:rPr>
            </w:pPr>
          </w:p>
        </w:tc>
        <w:tc>
          <w:tcPr>
            <w:tcW w:w="1080" w:type="dxa"/>
            <w:vAlign w:val="center"/>
          </w:tcPr>
          <w:p w14:paraId="237F0B92" w14:textId="77777777" w:rsidR="00AC6D8C" w:rsidRPr="00EE0A1D" w:rsidRDefault="00AC6D8C" w:rsidP="00AC6D8C">
            <w:pPr>
              <w:contextualSpacing/>
              <w:rPr>
                <w:sz w:val="20"/>
                <w:szCs w:val="20"/>
                <w:lang w:val="en-US"/>
              </w:rPr>
            </w:pPr>
            <w:r>
              <w:rPr>
                <w:sz w:val="20"/>
                <w:szCs w:val="20"/>
                <w:lang w:val="en-US"/>
              </w:rPr>
              <w:t>MM.DD.YY</w:t>
            </w:r>
          </w:p>
        </w:tc>
        <w:sdt>
          <w:sdtPr>
            <w:rPr>
              <w:sz w:val="20"/>
              <w:szCs w:val="20"/>
              <w:lang w:val="en-US"/>
            </w:rPr>
            <w:id w:val="-419093659"/>
            <w14:checkbox>
              <w14:checked w14:val="0"/>
              <w14:checkedState w14:val="2612" w14:font="MS Gothic"/>
              <w14:uncheckedState w14:val="2610" w14:font="MS Gothic"/>
            </w14:checkbox>
          </w:sdtPr>
          <w:sdtEndPr/>
          <w:sdtContent>
            <w:tc>
              <w:tcPr>
                <w:tcW w:w="630" w:type="dxa"/>
                <w:vAlign w:val="center"/>
              </w:tcPr>
              <w:p w14:paraId="5BEBA353" w14:textId="77777777" w:rsidR="00AC6D8C" w:rsidRPr="00EE0A1D" w:rsidRDefault="00AC6D8C" w:rsidP="00AC6D8C">
                <w:pPr>
                  <w:contextualSpacing/>
                  <w:jc w:val="center"/>
                  <w:rPr>
                    <w:sz w:val="20"/>
                    <w:szCs w:val="20"/>
                    <w:lang w:val="en-US"/>
                  </w:rPr>
                </w:pPr>
                <w:r w:rsidRPr="00EE0A1D">
                  <w:rPr>
                    <w:rFonts w:ascii="MS Gothic" w:eastAsia="MS Gothic" w:hAnsi="MS Gothic" w:hint="eastAsia"/>
                    <w:sz w:val="20"/>
                    <w:szCs w:val="20"/>
                    <w:lang w:val="en-US"/>
                  </w:rPr>
                  <w:t>☐</w:t>
                </w:r>
              </w:p>
            </w:tc>
          </w:sdtContent>
        </w:sdt>
      </w:tr>
      <w:tr w:rsidR="00AC6D8C" w:rsidRPr="00EE0A1D" w14:paraId="3E4FDCCE" w14:textId="77777777" w:rsidTr="00043E24">
        <w:trPr>
          <w:cantSplit/>
        </w:trPr>
        <w:tc>
          <w:tcPr>
            <w:tcW w:w="1010" w:type="dxa"/>
            <w:vAlign w:val="center"/>
          </w:tcPr>
          <w:p w14:paraId="75391A71" w14:textId="77777777" w:rsidR="00AC6D8C" w:rsidRPr="00EE0A1D" w:rsidRDefault="00AC6D8C" w:rsidP="00AC6D8C">
            <w:pPr>
              <w:contextualSpacing/>
              <w:rPr>
                <w:sz w:val="20"/>
                <w:szCs w:val="20"/>
                <w:lang w:val="en-US"/>
              </w:rPr>
            </w:pPr>
            <w:r w:rsidRPr="00EE0A1D">
              <w:rPr>
                <w:sz w:val="20"/>
                <w:szCs w:val="20"/>
                <w:lang w:val="en-US"/>
              </w:rPr>
              <w:t>10</w:t>
            </w:r>
          </w:p>
        </w:tc>
        <w:tc>
          <w:tcPr>
            <w:tcW w:w="1505" w:type="dxa"/>
            <w:vAlign w:val="center"/>
          </w:tcPr>
          <w:p w14:paraId="2AB857F7" w14:textId="77777777" w:rsidR="00AC6D8C" w:rsidRPr="00EE0A1D" w:rsidRDefault="00AC6D8C" w:rsidP="00AC6D8C">
            <w:pPr>
              <w:rPr>
                <w:sz w:val="20"/>
                <w:szCs w:val="20"/>
                <w:lang w:val="en-US"/>
              </w:rPr>
            </w:pPr>
            <w:r>
              <w:rPr>
                <w:sz w:val="20"/>
                <w:szCs w:val="20"/>
                <w:lang w:val="en-US"/>
              </w:rPr>
              <w:t>Pure premium and full premium</w:t>
            </w:r>
          </w:p>
        </w:tc>
        <w:tc>
          <w:tcPr>
            <w:tcW w:w="5040" w:type="dxa"/>
            <w:vAlign w:val="center"/>
          </w:tcPr>
          <w:p w14:paraId="7D135C65" w14:textId="77777777" w:rsidR="00AC6D8C" w:rsidRPr="00EE0A1D" w:rsidRDefault="00AC6D8C" w:rsidP="00AC6D8C">
            <w:pPr>
              <w:contextualSpacing/>
              <w:rPr>
                <w:sz w:val="20"/>
                <w:szCs w:val="20"/>
                <w:lang w:val="en-US"/>
              </w:rPr>
            </w:pPr>
            <w:r>
              <w:rPr>
                <w:sz w:val="20"/>
                <w:szCs w:val="20"/>
                <w:lang w:val="en-US"/>
              </w:rPr>
              <w:t>The pure premium refers to the part of the premium that is needed to cover for the expected losses. The full premium includes the pure premium includes an additional amount (the loading), which covers other expenses such as administrative costs, uncertainty, and cost of holding risks. The ratio [pure premium / full premium] therefore provides information on which portion of the premium is used to cover expected losses. This ratio determines the score of Indicator 10.</w:t>
            </w:r>
          </w:p>
        </w:tc>
        <w:tc>
          <w:tcPr>
            <w:tcW w:w="810" w:type="dxa"/>
            <w:vAlign w:val="center"/>
          </w:tcPr>
          <w:p w14:paraId="6ACC7B56" w14:textId="77777777" w:rsidR="00AC6D8C" w:rsidRDefault="00AC6D8C" w:rsidP="00AC6D8C">
            <w:pPr>
              <w:contextualSpacing/>
              <w:rPr>
                <w:sz w:val="20"/>
                <w:szCs w:val="20"/>
                <w:lang w:val="en-US"/>
              </w:rPr>
            </w:pPr>
          </w:p>
        </w:tc>
        <w:tc>
          <w:tcPr>
            <w:tcW w:w="1080" w:type="dxa"/>
            <w:vAlign w:val="center"/>
          </w:tcPr>
          <w:p w14:paraId="41A47AC4" w14:textId="77777777" w:rsidR="00AC6D8C" w:rsidRPr="00EE0A1D" w:rsidRDefault="00AC6D8C" w:rsidP="00AC6D8C">
            <w:pPr>
              <w:contextualSpacing/>
              <w:rPr>
                <w:sz w:val="20"/>
                <w:szCs w:val="20"/>
                <w:lang w:val="en-US"/>
              </w:rPr>
            </w:pPr>
            <w:r>
              <w:rPr>
                <w:sz w:val="20"/>
                <w:szCs w:val="20"/>
                <w:lang w:val="en-US"/>
              </w:rPr>
              <w:t>MM.DD.YY</w:t>
            </w:r>
          </w:p>
        </w:tc>
        <w:sdt>
          <w:sdtPr>
            <w:rPr>
              <w:sz w:val="20"/>
              <w:szCs w:val="20"/>
              <w:lang w:val="en-US"/>
            </w:rPr>
            <w:id w:val="653568399"/>
            <w14:checkbox>
              <w14:checked w14:val="0"/>
              <w14:checkedState w14:val="2612" w14:font="MS Gothic"/>
              <w14:uncheckedState w14:val="2610" w14:font="MS Gothic"/>
            </w14:checkbox>
          </w:sdtPr>
          <w:sdtEndPr/>
          <w:sdtContent>
            <w:tc>
              <w:tcPr>
                <w:tcW w:w="630" w:type="dxa"/>
                <w:vAlign w:val="center"/>
              </w:tcPr>
              <w:p w14:paraId="5E069A07" w14:textId="77777777" w:rsidR="00AC6D8C" w:rsidRPr="00EE0A1D" w:rsidRDefault="00AC6D8C" w:rsidP="00AC6D8C">
                <w:pPr>
                  <w:contextualSpacing/>
                  <w:jc w:val="center"/>
                  <w:rPr>
                    <w:sz w:val="20"/>
                    <w:szCs w:val="20"/>
                    <w:lang w:val="en-US"/>
                  </w:rPr>
                </w:pPr>
                <w:r w:rsidRPr="00EE0A1D">
                  <w:rPr>
                    <w:rFonts w:ascii="MS Gothic" w:eastAsia="MS Gothic" w:hAnsi="MS Gothic" w:hint="eastAsia"/>
                    <w:sz w:val="20"/>
                    <w:szCs w:val="20"/>
                    <w:lang w:val="en-US"/>
                  </w:rPr>
                  <w:t>☐</w:t>
                </w:r>
              </w:p>
            </w:tc>
          </w:sdtContent>
        </w:sdt>
      </w:tr>
    </w:tbl>
    <w:p w14:paraId="18D691A5" w14:textId="77777777" w:rsidR="00F66AE9" w:rsidRPr="00F845FA" w:rsidRDefault="00F66AE9" w:rsidP="000E42C7">
      <w:pPr>
        <w:rPr>
          <w:lang w:val="en-US"/>
        </w:rPr>
      </w:pPr>
    </w:p>
    <w:sectPr w:rsidR="00F66AE9" w:rsidRPr="00F845FA" w:rsidSect="007062DD">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DCF93" w14:textId="77777777" w:rsidR="00D8533E" w:rsidRDefault="00D8533E" w:rsidP="00435000">
      <w:pPr>
        <w:spacing w:after="0" w:line="240" w:lineRule="auto"/>
      </w:pPr>
      <w:r>
        <w:separator/>
      </w:r>
    </w:p>
  </w:endnote>
  <w:endnote w:type="continuationSeparator" w:id="0">
    <w:p w14:paraId="5C78962A" w14:textId="77777777" w:rsidR="00D8533E" w:rsidRDefault="00D8533E" w:rsidP="0043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30911"/>
      <w:docPartObj>
        <w:docPartGallery w:val="Page Numbers (Bottom of Page)"/>
        <w:docPartUnique/>
      </w:docPartObj>
    </w:sdtPr>
    <w:sdtEndPr>
      <w:rPr>
        <w:noProof/>
      </w:rPr>
    </w:sdtEndPr>
    <w:sdtContent>
      <w:p w14:paraId="7D423E6F" w14:textId="77777777" w:rsidR="000E42C7" w:rsidRDefault="00CF0C23">
        <w:pPr>
          <w:pStyle w:val="Footer"/>
          <w:jc w:val="right"/>
        </w:pPr>
        <w:r>
          <w:rPr>
            <w:noProof/>
            <w:lang w:val="en-GB" w:eastAsia="en-GB"/>
          </w:rPr>
          <w:drawing>
            <wp:anchor distT="0" distB="0" distL="114300" distR="114300" simplePos="0" relativeHeight="251659264" behindDoc="0" locked="0" layoutInCell="1" allowOverlap="1" wp14:anchorId="6BA7F896" wp14:editId="25F8801D">
              <wp:simplePos x="0" y="0"/>
              <wp:positionH relativeFrom="column">
                <wp:posOffset>221481</wp:posOffset>
              </wp:positionH>
              <wp:positionV relativeFrom="paragraph">
                <wp:posOffset>-40005</wp:posOffset>
              </wp:positionV>
              <wp:extent cx="5824855" cy="48387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89"/>
                      <a:stretch/>
                    </pic:blipFill>
                    <pic:spPr bwMode="auto">
                      <a:xfrm>
                        <a:off x="0" y="0"/>
                        <a:ext cx="5824855" cy="483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42C7">
          <w:fldChar w:fldCharType="begin"/>
        </w:r>
        <w:r w:rsidR="000E42C7">
          <w:instrText xml:space="preserve"> PAGE   \* MERGEFORMAT </w:instrText>
        </w:r>
        <w:r w:rsidR="000E42C7">
          <w:fldChar w:fldCharType="separate"/>
        </w:r>
        <w:r w:rsidR="002A7BF4">
          <w:rPr>
            <w:noProof/>
          </w:rPr>
          <w:t>2</w:t>
        </w:r>
        <w:r w:rsidR="000E42C7">
          <w:rPr>
            <w:noProof/>
          </w:rPr>
          <w:fldChar w:fldCharType="end"/>
        </w:r>
      </w:p>
    </w:sdtContent>
  </w:sdt>
  <w:p w14:paraId="716222D4" w14:textId="77777777" w:rsidR="000E42C7" w:rsidRDefault="000E42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AD8C0" w14:textId="77777777" w:rsidR="00D8533E" w:rsidRDefault="00D8533E" w:rsidP="00435000">
      <w:pPr>
        <w:spacing w:after="0" w:line="240" w:lineRule="auto"/>
      </w:pPr>
      <w:r>
        <w:separator/>
      </w:r>
    </w:p>
  </w:footnote>
  <w:footnote w:type="continuationSeparator" w:id="0">
    <w:p w14:paraId="3B64C84C" w14:textId="77777777" w:rsidR="00D8533E" w:rsidRDefault="00D8533E" w:rsidP="0043500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217A"/>
    <w:multiLevelType w:val="hybridMultilevel"/>
    <w:tmpl w:val="C3343AB0"/>
    <w:lvl w:ilvl="0" w:tplc="929015A6">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D70EBD"/>
    <w:multiLevelType w:val="hybridMultilevel"/>
    <w:tmpl w:val="4A54E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0A08BF"/>
    <w:multiLevelType w:val="hybridMultilevel"/>
    <w:tmpl w:val="1A7A0A08"/>
    <w:lvl w:ilvl="0" w:tplc="1BE2EC70">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E32F89"/>
    <w:multiLevelType w:val="hybridMultilevel"/>
    <w:tmpl w:val="317CC5AE"/>
    <w:lvl w:ilvl="0" w:tplc="3466AEC2">
      <w:start w:val="1"/>
      <w:numFmt w:val="decimal"/>
      <w:lvlText w:val="%1."/>
      <w:lvlJc w:val="left"/>
      <w:pPr>
        <w:ind w:left="720" w:hanging="360"/>
      </w:pPr>
      <w:rPr>
        <w:rFonts w:asciiTheme="minorHAnsi" w:eastAsiaTheme="minorHAnsi" w:hAnsiTheme="minorHAnsi" w:cstheme="minorBidi"/>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CD7FF3"/>
    <w:multiLevelType w:val="hybridMultilevel"/>
    <w:tmpl w:val="A566CB7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F54087"/>
    <w:multiLevelType w:val="hybridMultilevel"/>
    <w:tmpl w:val="7B0AB5B0"/>
    <w:lvl w:ilvl="0" w:tplc="53600E6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F545A6"/>
    <w:multiLevelType w:val="hybridMultilevel"/>
    <w:tmpl w:val="5F048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C2210A"/>
    <w:multiLevelType w:val="hybridMultilevel"/>
    <w:tmpl w:val="7A86EB9A"/>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8">
    <w:nsid w:val="7B4E37F6"/>
    <w:multiLevelType w:val="hybridMultilevel"/>
    <w:tmpl w:val="D6028F4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0"/>
  </w:num>
  <w:num w:numId="6">
    <w:abstractNumId w:val="3"/>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E8"/>
    <w:rsid w:val="00010EAD"/>
    <w:rsid w:val="00043E24"/>
    <w:rsid w:val="00045747"/>
    <w:rsid w:val="00056A94"/>
    <w:rsid w:val="000A43A2"/>
    <w:rsid w:val="000E42C7"/>
    <w:rsid w:val="000E59BE"/>
    <w:rsid w:val="000E714C"/>
    <w:rsid w:val="001263E0"/>
    <w:rsid w:val="001733F5"/>
    <w:rsid w:val="001853CA"/>
    <w:rsid w:val="0019634B"/>
    <w:rsid w:val="001A1F46"/>
    <w:rsid w:val="001B3B92"/>
    <w:rsid w:val="00213E50"/>
    <w:rsid w:val="00231CA3"/>
    <w:rsid w:val="0026095B"/>
    <w:rsid w:val="002757D3"/>
    <w:rsid w:val="00284877"/>
    <w:rsid w:val="002A7BF4"/>
    <w:rsid w:val="002B1471"/>
    <w:rsid w:val="002E72D5"/>
    <w:rsid w:val="0030056D"/>
    <w:rsid w:val="00302FA8"/>
    <w:rsid w:val="00317BCF"/>
    <w:rsid w:val="003B2EE8"/>
    <w:rsid w:val="003B6CC0"/>
    <w:rsid w:val="0042439F"/>
    <w:rsid w:val="00433459"/>
    <w:rsid w:val="00435000"/>
    <w:rsid w:val="004B2EE6"/>
    <w:rsid w:val="004B5D95"/>
    <w:rsid w:val="004E229D"/>
    <w:rsid w:val="004E2628"/>
    <w:rsid w:val="004F246E"/>
    <w:rsid w:val="00502AD7"/>
    <w:rsid w:val="00542CFF"/>
    <w:rsid w:val="0056131A"/>
    <w:rsid w:val="005A5570"/>
    <w:rsid w:val="005A7182"/>
    <w:rsid w:val="005C1A89"/>
    <w:rsid w:val="005D28D3"/>
    <w:rsid w:val="005D2A1A"/>
    <w:rsid w:val="00621882"/>
    <w:rsid w:val="00632395"/>
    <w:rsid w:val="00634220"/>
    <w:rsid w:val="00640E47"/>
    <w:rsid w:val="00654C79"/>
    <w:rsid w:val="0065508E"/>
    <w:rsid w:val="006D0951"/>
    <w:rsid w:val="006F0A9B"/>
    <w:rsid w:val="007011DA"/>
    <w:rsid w:val="00703097"/>
    <w:rsid w:val="007062DD"/>
    <w:rsid w:val="0071258D"/>
    <w:rsid w:val="0080453C"/>
    <w:rsid w:val="0082235B"/>
    <w:rsid w:val="008249E6"/>
    <w:rsid w:val="00830E9A"/>
    <w:rsid w:val="00852697"/>
    <w:rsid w:val="0085305C"/>
    <w:rsid w:val="00853177"/>
    <w:rsid w:val="008E4181"/>
    <w:rsid w:val="008F010E"/>
    <w:rsid w:val="0091779C"/>
    <w:rsid w:val="00937AC9"/>
    <w:rsid w:val="009756F6"/>
    <w:rsid w:val="00981F75"/>
    <w:rsid w:val="009A36BB"/>
    <w:rsid w:val="00A2449B"/>
    <w:rsid w:val="00A76CCA"/>
    <w:rsid w:val="00AB5D81"/>
    <w:rsid w:val="00AC47E2"/>
    <w:rsid w:val="00AC6D8C"/>
    <w:rsid w:val="00B1736A"/>
    <w:rsid w:val="00B231D2"/>
    <w:rsid w:val="00B84262"/>
    <w:rsid w:val="00BD1847"/>
    <w:rsid w:val="00BE2BAE"/>
    <w:rsid w:val="00C51521"/>
    <w:rsid w:val="00CB47AA"/>
    <w:rsid w:val="00CB4BAF"/>
    <w:rsid w:val="00CF0C23"/>
    <w:rsid w:val="00D22413"/>
    <w:rsid w:val="00D56F12"/>
    <w:rsid w:val="00D8533E"/>
    <w:rsid w:val="00D92AA2"/>
    <w:rsid w:val="00DA694E"/>
    <w:rsid w:val="00DB4694"/>
    <w:rsid w:val="00DB6122"/>
    <w:rsid w:val="00E145A9"/>
    <w:rsid w:val="00E215D8"/>
    <w:rsid w:val="00E551AB"/>
    <w:rsid w:val="00E75C43"/>
    <w:rsid w:val="00EE0A1D"/>
    <w:rsid w:val="00F11275"/>
    <w:rsid w:val="00F23D07"/>
    <w:rsid w:val="00F42644"/>
    <w:rsid w:val="00F66AE9"/>
    <w:rsid w:val="00F75279"/>
    <w:rsid w:val="00F845FA"/>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6F9E"/>
  <w15:chartTrackingRefBased/>
  <w15:docId w15:val="{5C55184B-EE71-475C-AF70-C8D07093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D18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3E0"/>
    <w:pPr>
      <w:ind w:left="720"/>
      <w:contextualSpacing/>
    </w:pPr>
  </w:style>
  <w:style w:type="character" w:customStyle="1" w:styleId="Heading1Char">
    <w:name w:val="Heading 1 Char"/>
    <w:basedOn w:val="DefaultParagraphFont"/>
    <w:link w:val="Heading1"/>
    <w:uiPriority w:val="9"/>
    <w:rsid w:val="00BD1847"/>
    <w:rPr>
      <w:rFonts w:ascii="Times New Roman" w:eastAsia="Times New Roman" w:hAnsi="Times New Roman" w:cs="Times New Roman"/>
      <w:b/>
      <w:bCs/>
      <w:kern w:val="36"/>
      <w:sz w:val="48"/>
      <w:szCs w:val="48"/>
      <w:lang w:eastAsia="fr-FR"/>
    </w:rPr>
  </w:style>
  <w:style w:type="character" w:styleId="PlaceholderText">
    <w:name w:val="Placeholder Text"/>
    <w:basedOn w:val="DefaultParagraphFont"/>
    <w:uiPriority w:val="99"/>
    <w:semiHidden/>
    <w:rsid w:val="00EE0A1D"/>
    <w:rPr>
      <w:color w:val="808080"/>
    </w:rPr>
  </w:style>
  <w:style w:type="paragraph" w:styleId="Header">
    <w:name w:val="header"/>
    <w:basedOn w:val="Normal"/>
    <w:link w:val="HeaderChar"/>
    <w:uiPriority w:val="99"/>
    <w:unhideWhenUsed/>
    <w:rsid w:val="00435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00"/>
  </w:style>
  <w:style w:type="paragraph" w:styleId="Footer">
    <w:name w:val="footer"/>
    <w:basedOn w:val="Normal"/>
    <w:link w:val="FooterChar"/>
    <w:uiPriority w:val="99"/>
    <w:unhideWhenUsed/>
    <w:rsid w:val="00435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D3B21-DFC2-3140-93B8-CEEFEB87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1435</Words>
  <Characters>8182</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dc:creator>
  <cp:keywords/>
  <dc:description/>
  <cp:lastModifiedBy>Aparna Dalal</cp:lastModifiedBy>
  <cp:revision>7</cp:revision>
  <dcterms:created xsi:type="dcterms:W3CDTF">2018-01-10T15:35:00Z</dcterms:created>
  <dcterms:modified xsi:type="dcterms:W3CDTF">2018-04-03T07:48:00Z</dcterms:modified>
</cp:coreProperties>
</file>